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DD454F" w14:paraId="3ED1F473" w14:textId="77777777" w:rsidTr="0081110C">
        <w:trPr>
          <w:trHeight w:val="238"/>
        </w:trPr>
        <w:tc>
          <w:tcPr>
            <w:tcW w:w="9889" w:type="dxa"/>
            <w:gridSpan w:val="2"/>
            <w:shd w:val="clear" w:color="auto" w:fill="871639"/>
            <w:vAlign w:val="center"/>
          </w:tcPr>
          <w:p w14:paraId="49A0F488" w14:textId="374A6E00" w:rsidR="00A308A7" w:rsidRPr="00DD454F" w:rsidRDefault="00A308A7" w:rsidP="00334EF3">
            <w:pPr>
              <w:jc w:val="center"/>
              <w:rPr>
                <w:rFonts w:ascii="Noto Sans" w:eastAsia="Montserrat Medium" w:hAnsi="Noto Sans" w:cs="Noto Sans"/>
                <w:b/>
                <w:color w:val="FFFFFF"/>
                <w:sz w:val="18"/>
                <w:szCs w:val="18"/>
              </w:rPr>
            </w:pPr>
            <w:r w:rsidRPr="00DD454F">
              <w:rPr>
                <w:rFonts w:ascii="Noto Sans" w:eastAsia="Montserrat Medium" w:hAnsi="Noto Sans" w:cs="Noto Sans"/>
                <w:b/>
                <w:color w:val="FFFFFF"/>
                <w:sz w:val="18"/>
                <w:szCs w:val="18"/>
              </w:rPr>
              <w:t>ANEXO TÉCNICO PARA</w:t>
            </w:r>
            <w:r w:rsidR="00C900F8" w:rsidRPr="00DD454F">
              <w:rPr>
                <w:rFonts w:ascii="Noto Sans" w:eastAsia="Montserrat Medium" w:hAnsi="Noto Sans" w:cs="Noto Sans"/>
                <w:b/>
                <w:color w:val="FFFFFF"/>
                <w:sz w:val="18"/>
                <w:szCs w:val="18"/>
              </w:rPr>
              <w:t xml:space="preserve"> LA PRESTACIÓN</w:t>
            </w:r>
            <w:r w:rsidRPr="00DD454F">
              <w:rPr>
                <w:rFonts w:ascii="Noto Sans" w:eastAsia="Montserrat Medium" w:hAnsi="Noto Sans" w:cs="Noto Sans"/>
                <w:b/>
                <w:color w:val="FFFFFF"/>
                <w:sz w:val="18"/>
                <w:szCs w:val="18"/>
              </w:rPr>
              <w:t xml:space="preserve"> </w:t>
            </w:r>
            <w:r w:rsidR="00C900F8" w:rsidRPr="00DD454F">
              <w:rPr>
                <w:rFonts w:ascii="Noto Sans" w:eastAsia="Montserrat Medium" w:hAnsi="Noto Sans" w:cs="Noto Sans"/>
                <w:b/>
                <w:color w:val="FFFFFF"/>
                <w:sz w:val="18"/>
                <w:szCs w:val="18"/>
              </w:rPr>
              <w:t>D</w:t>
            </w:r>
            <w:r w:rsidRPr="00DD454F">
              <w:rPr>
                <w:rFonts w:ascii="Noto Sans" w:eastAsia="Montserrat Medium" w:hAnsi="Noto Sans" w:cs="Noto Sans"/>
                <w:b/>
                <w:color w:val="FFFFFF"/>
                <w:sz w:val="18"/>
                <w:szCs w:val="18"/>
              </w:rPr>
              <w:t xml:space="preserve">EL </w:t>
            </w:r>
            <w:r w:rsidR="00334EF3" w:rsidRPr="00DD454F">
              <w:rPr>
                <w:rFonts w:ascii="Noto Sans" w:eastAsia="Montserrat Medium" w:hAnsi="Noto Sans" w:cs="Noto Sans"/>
                <w:b/>
                <w:color w:val="FFFFFF"/>
                <w:sz w:val="18"/>
                <w:szCs w:val="18"/>
              </w:rPr>
              <w:t>SERVICIO DE MENSAJERÍA EN MOTOCICLETA EN LA CIUDAD DE MÉXICO Y ÁREA METROPOLITANA PARA LA SECRETARÍA DE CIENCIA, HUMANIDADES, TECNOLOGÍA E INNOVACIÓN (SECIHTI)</w:t>
            </w:r>
          </w:p>
        </w:tc>
      </w:tr>
      <w:tr w:rsidR="00A308A7" w:rsidRPr="00DD454F" w14:paraId="20F97937" w14:textId="77777777" w:rsidTr="00A6750A">
        <w:trPr>
          <w:trHeight w:val="340"/>
        </w:trPr>
        <w:tc>
          <w:tcPr>
            <w:tcW w:w="3347" w:type="dxa"/>
            <w:shd w:val="clear" w:color="auto" w:fill="auto"/>
            <w:vAlign w:val="center"/>
          </w:tcPr>
          <w:p w14:paraId="179BC0F6"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Fecha de elaboración:</w:t>
            </w:r>
          </w:p>
        </w:tc>
        <w:tc>
          <w:tcPr>
            <w:tcW w:w="6542" w:type="dxa"/>
            <w:shd w:val="clear" w:color="auto" w:fill="auto"/>
            <w:vAlign w:val="center"/>
          </w:tcPr>
          <w:p w14:paraId="4D466765" w14:textId="34FB14BA" w:rsidR="00A308A7" w:rsidRPr="00DD454F" w:rsidRDefault="00C900F8" w:rsidP="00A6750A">
            <w:pPr>
              <w:jc w:val="center"/>
              <w:rPr>
                <w:rFonts w:ascii="Noto Sans" w:eastAsia="Montserrat Medium" w:hAnsi="Noto Sans" w:cs="Noto Sans"/>
                <w:sz w:val="18"/>
                <w:szCs w:val="18"/>
              </w:rPr>
            </w:pPr>
            <w:r w:rsidRPr="00DD454F">
              <w:rPr>
                <w:rFonts w:ascii="Noto Sans" w:eastAsia="Montserrat Medium" w:hAnsi="Noto Sans" w:cs="Noto Sans"/>
                <w:sz w:val="18"/>
                <w:szCs w:val="18"/>
              </w:rPr>
              <w:t xml:space="preserve">Ciudad de México, a </w:t>
            </w:r>
            <w:r w:rsidR="00567A23" w:rsidRPr="00DD454F">
              <w:rPr>
                <w:rFonts w:ascii="Noto Sans" w:eastAsia="Montserrat Medium" w:hAnsi="Noto Sans" w:cs="Noto Sans"/>
                <w:sz w:val="18"/>
                <w:szCs w:val="18"/>
              </w:rPr>
              <w:t>12</w:t>
            </w:r>
            <w:r w:rsidRPr="00DD454F">
              <w:rPr>
                <w:rFonts w:ascii="Noto Sans" w:eastAsia="Montserrat Medium" w:hAnsi="Noto Sans" w:cs="Noto Sans"/>
                <w:sz w:val="18"/>
                <w:szCs w:val="18"/>
              </w:rPr>
              <w:t xml:space="preserve"> de enero de 202</w:t>
            </w:r>
            <w:r w:rsidR="009A5553" w:rsidRPr="00DD454F">
              <w:rPr>
                <w:rFonts w:ascii="Noto Sans" w:eastAsia="Montserrat Medium" w:hAnsi="Noto Sans" w:cs="Noto Sans"/>
                <w:sz w:val="18"/>
                <w:szCs w:val="18"/>
              </w:rPr>
              <w:t>6</w:t>
            </w:r>
          </w:p>
        </w:tc>
      </w:tr>
      <w:tr w:rsidR="00A308A7" w:rsidRPr="00DD454F" w14:paraId="1360711D" w14:textId="77777777" w:rsidTr="00A6750A">
        <w:trPr>
          <w:trHeight w:val="340"/>
        </w:trPr>
        <w:tc>
          <w:tcPr>
            <w:tcW w:w="3347" w:type="dxa"/>
            <w:shd w:val="clear" w:color="auto" w:fill="auto"/>
            <w:vAlign w:val="center"/>
          </w:tcPr>
          <w:p w14:paraId="1DABFF8F"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Área requirente</w:t>
            </w:r>
          </w:p>
        </w:tc>
        <w:tc>
          <w:tcPr>
            <w:tcW w:w="6542" w:type="dxa"/>
            <w:shd w:val="clear" w:color="auto" w:fill="auto"/>
            <w:vAlign w:val="center"/>
          </w:tcPr>
          <w:p w14:paraId="6A77DCD9" w14:textId="647B96E3" w:rsidR="00A308A7" w:rsidRPr="00DD454F" w:rsidRDefault="002507C8" w:rsidP="00A6750A">
            <w:pPr>
              <w:jc w:val="center"/>
              <w:rPr>
                <w:rFonts w:ascii="Noto Sans" w:eastAsia="Montserrat Medium" w:hAnsi="Noto Sans" w:cs="Noto Sans"/>
                <w:sz w:val="18"/>
                <w:szCs w:val="18"/>
              </w:rPr>
            </w:pPr>
            <w:r w:rsidRPr="00DD454F">
              <w:rPr>
                <w:rFonts w:ascii="Noto Sans" w:eastAsia="Montserrat Medium" w:hAnsi="Noto Sans" w:cs="Noto Sans"/>
                <w:sz w:val="18"/>
                <w:szCs w:val="18"/>
              </w:rPr>
              <w:t xml:space="preserve">Dirección de Servicios Generales, Obras y Control de Bienes </w:t>
            </w:r>
          </w:p>
        </w:tc>
      </w:tr>
      <w:tr w:rsidR="00A308A7" w:rsidRPr="00DD454F" w14:paraId="2915C921" w14:textId="77777777" w:rsidTr="00A6750A">
        <w:trPr>
          <w:trHeight w:val="340"/>
        </w:trPr>
        <w:tc>
          <w:tcPr>
            <w:tcW w:w="3347" w:type="dxa"/>
            <w:shd w:val="clear" w:color="auto" w:fill="auto"/>
            <w:vAlign w:val="center"/>
          </w:tcPr>
          <w:p w14:paraId="75E017CF"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DD454F" w:rsidRDefault="00C900F8" w:rsidP="00A6750A">
            <w:pPr>
              <w:jc w:val="center"/>
              <w:rPr>
                <w:rFonts w:ascii="Noto Sans" w:eastAsia="Montserrat Medium" w:hAnsi="Noto Sans" w:cs="Noto Sans"/>
                <w:sz w:val="18"/>
                <w:szCs w:val="18"/>
              </w:rPr>
            </w:pPr>
            <w:r w:rsidRPr="00DD454F">
              <w:rPr>
                <w:rFonts w:ascii="Noto Sans" w:eastAsia="Montserrat Medium" w:hAnsi="Noto Sans" w:cs="Noto Sans"/>
                <w:sz w:val="18"/>
                <w:szCs w:val="18"/>
              </w:rPr>
              <w:t>Dirección de Servicios Generales, Obras y Control de Bienes</w:t>
            </w:r>
          </w:p>
        </w:tc>
      </w:tr>
      <w:tr w:rsidR="00A308A7" w:rsidRPr="00DD454F" w14:paraId="536FC2AF" w14:textId="77777777" w:rsidTr="00A6750A">
        <w:trPr>
          <w:trHeight w:val="340"/>
        </w:trPr>
        <w:tc>
          <w:tcPr>
            <w:tcW w:w="3347" w:type="dxa"/>
            <w:shd w:val="clear" w:color="auto" w:fill="auto"/>
            <w:vAlign w:val="center"/>
          </w:tcPr>
          <w:p w14:paraId="43D1CD28"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Clave CUCOP:</w:t>
            </w:r>
          </w:p>
        </w:tc>
        <w:tc>
          <w:tcPr>
            <w:tcW w:w="6542" w:type="dxa"/>
            <w:shd w:val="clear" w:color="auto" w:fill="auto"/>
            <w:vAlign w:val="center"/>
          </w:tcPr>
          <w:p w14:paraId="62B84D06" w14:textId="2828CC9D" w:rsidR="003C1864" w:rsidRPr="00DD454F" w:rsidRDefault="00334EF3" w:rsidP="00A6750A">
            <w:pPr>
              <w:tabs>
                <w:tab w:val="left" w:pos="0"/>
              </w:tabs>
              <w:jc w:val="center"/>
              <w:rPr>
                <w:rFonts w:ascii="Noto Sans" w:eastAsia="Montserrat Medium" w:hAnsi="Noto Sans" w:cs="Noto Sans"/>
                <w:sz w:val="18"/>
                <w:szCs w:val="18"/>
              </w:rPr>
            </w:pPr>
            <w:r w:rsidRPr="00DD454F">
              <w:rPr>
                <w:rFonts w:ascii="Noto Sans" w:eastAsia="Montserrat Medium" w:hAnsi="Noto Sans" w:cs="Noto Sans"/>
                <w:sz w:val="18"/>
                <w:szCs w:val="18"/>
              </w:rPr>
              <w:t>31801-0001 – Servicio Postal</w:t>
            </w:r>
          </w:p>
        </w:tc>
      </w:tr>
      <w:tr w:rsidR="00A308A7" w:rsidRPr="00DD454F" w14:paraId="247B2ADC" w14:textId="77777777" w:rsidTr="00A6750A">
        <w:trPr>
          <w:trHeight w:val="340"/>
        </w:trPr>
        <w:tc>
          <w:tcPr>
            <w:tcW w:w="3347" w:type="dxa"/>
            <w:shd w:val="clear" w:color="auto" w:fill="auto"/>
            <w:vAlign w:val="center"/>
          </w:tcPr>
          <w:p w14:paraId="018C95CF"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Partida presupuestal:</w:t>
            </w:r>
          </w:p>
        </w:tc>
        <w:tc>
          <w:tcPr>
            <w:tcW w:w="6542" w:type="dxa"/>
            <w:shd w:val="clear" w:color="auto" w:fill="auto"/>
            <w:vAlign w:val="center"/>
          </w:tcPr>
          <w:p w14:paraId="095BDEB3" w14:textId="7885283A" w:rsidR="00F56BF5" w:rsidRPr="00DD454F" w:rsidRDefault="00334EF3" w:rsidP="00A6750A">
            <w:pPr>
              <w:tabs>
                <w:tab w:val="left" w:pos="0"/>
              </w:tabs>
              <w:jc w:val="center"/>
              <w:rPr>
                <w:rFonts w:ascii="Noto Sans" w:eastAsia="Montserrat Medium" w:hAnsi="Noto Sans" w:cs="Noto Sans"/>
                <w:sz w:val="18"/>
                <w:szCs w:val="18"/>
              </w:rPr>
            </w:pPr>
            <w:r w:rsidRPr="00DD454F">
              <w:rPr>
                <w:rFonts w:ascii="Noto Sans" w:eastAsia="Montserrat Medium" w:hAnsi="Noto Sans" w:cs="Noto Sans"/>
                <w:sz w:val="18"/>
                <w:szCs w:val="18"/>
              </w:rPr>
              <w:t>31801 – Servicio Postal</w:t>
            </w:r>
          </w:p>
        </w:tc>
      </w:tr>
      <w:tr w:rsidR="00A308A7" w:rsidRPr="00DD454F" w14:paraId="58567BE0" w14:textId="77777777" w:rsidTr="00A6750A">
        <w:trPr>
          <w:trHeight w:val="340"/>
        </w:trPr>
        <w:tc>
          <w:tcPr>
            <w:tcW w:w="3347" w:type="dxa"/>
            <w:shd w:val="clear" w:color="auto" w:fill="auto"/>
            <w:vAlign w:val="center"/>
          </w:tcPr>
          <w:p w14:paraId="2427F0E2" w14:textId="77777777" w:rsidR="00A308A7" w:rsidRPr="00DD454F" w:rsidRDefault="00A308A7"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DD454F" w:rsidRDefault="00A308A7" w:rsidP="00A6750A">
            <w:pPr>
              <w:tabs>
                <w:tab w:val="left" w:pos="0"/>
              </w:tabs>
              <w:jc w:val="center"/>
              <w:rPr>
                <w:rFonts w:ascii="Noto Sans" w:eastAsia="Montserrat Medium" w:hAnsi="Noto Sans" w:cs="Noto Sans"/>
                <w:sz w:val="18"/>
                <w:szCs w:val="18"/>
              </w:rPr>
            </w:pPr>
            <w:r w:rsidRPr="00DD454F">
              <w:rPr>
                <w:rFonts w:ascii="Noto Sans" w:eastAsia="Montserrat Medium" w:hAnsi="Noto Sans" w:cs="Noto Sans"/>
                <w:sz w:val="18"/>
                <w:szCs w:val="18"/>
              </w:rPr>
              <w:t>Fiscale</w:t>
            </w:r>
            <w:r w:rsidR="008B2371" w:rsidRPr="00DD454F">
              <w:rPr>
                <w:rFonts w:ascii="Noto Sans" w:eastAsia="Montserrat Medium" w:hAnsi="Noto Sans" w:cs="Noto Sans"/>
                <w:sz w:val="18"/>
                <w:szCs w:val="18"/>
              </w:rPr>
              <w:t>s</w:t>
            </w:r>
          </w:p>
        </w:tc>
      </w:tr>
    </w:tbl>
    <w:p w14:paraId="08DB2006" w14:textId="77777777" w:rsidR="00A308A7" w:rsidRPr="00DD454F"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DD454F" w14:paraId="25136CE6" w14:textId="77777777" w:rsidTr="00777459">
        <w:trPr>
          <w:trHeight w:val="96"/>
        </w:trPr>
        <w:tc>
          <w:tcPr>
            <w:tcW w:w="9868" w:type="dxa"/>
            <w:shd w:val="clear" w:color="auto" w:fill="auto"/>
          </w:tcPr>
          <w:p w14:paraId="55023355" w14:textId="77777777" w:rsidR="00777459" w:rsidRPr="00DD454F"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ANTECEDENTES Y NECESIDAD DE LA CONTRATACIÓN:</w:t>
            </w:r>
          </w:p>
          <w:p w14:paraId="3BFA0D2D" w14:textId="77777777" w:rsidR="00567A23" w:rsidRPr="00DD454F" w:rsidRDefault="00567A23" w:rsidP="00567A23">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La Secretaría de Ciencia, Humanidades, Tecnología e Innovación “Secihti”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305A9C2A" w14:textId="77777777" w:rsidR="00567A23" w:rsidRPr="00DD454F" w:rsidRDefault="00567A23" w:rsidP="00567A23">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p>
          <w:p w14:paraId="1B20AA1C" w14:textId="5679D9F5" w:rsidR="00567A23" w:rsidRPr="00DD454F" w:rsidRDefault="00567A23" w:rsidP="00567A23">
            <w:pPr>
              <w:pBdr>
                <w:top w:val="nil"/>
                <w:left w:val="nil"/>
                <w:bottom w:val="nil"/>
                <w:right w:val="nil"/>
                <w:between w:val="nil"/>
              </w:pBdr>
              <w:tabs>
                <w:tab w:val="left" w:pos="0"/>
              </w:tabs>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 xml:space="preserve">Por lo anterior, derivado de la naturaleza institucional de la Secretaría, existe un flujo constante de comunicaciones formales con diversas dependencias y entidades de la Administración Pública Federal, órganos desconcentrados, proveedores, instituciones académicas y organismos externos, que requieren el envío oportuno de oficios, contratos, convenios, notificaciones, comprobaciones y demás documentación original con la firma autógrafa. En este contexto, es necesario contar con un servicio de mensajería en motocicleta que permita atender con prontitud requerimientos urgentes, diligencias oficiales y trámites que no pueden ser diferidos ni sustituidos por medios electrónicos. </w:t>
            </w:r>
          </w:p>
          <w:p w14:paraId="1BAB6FA9" w14:textId="77777777" w:rsidR="00567A23" w:rsidRPr="00DD454F" w:rsidRDefault="00567A23" w:rsidP="00567A23">
            <w:pPr>
              <w:pBdr>
                <w:top w:val="nil"/>
                <w:left w:val="nil"/>
                <w:bottom w:val="nil"/>
                <w:right w:val="nil"/>
                <w:between w:val="nil"/>
              </w:pBdr>
              <w:tabs>
                <w:tab w:val="left" w:pos="0"/>
              </w:tabs>
              <w:jc w:val="both"/>
              <w:rPr>
                <w:rFonts w:ascii="Noto Sans" w:eastAsia="Montserrat Medium" w:hAnsi="Noto Sans" w:cs="Noto Sans"/>
                <w:color w:val="000000"/>
                <w:sz w:val="18"/>
                <w:szCs w:val="18"/>
              </w:rPr>
            </w:pPr>
          </w:p>
          <w:p w14:paraId="48D0EE38" w14:textId="788A9160" w:rsidR="00310482" w:rsidRPr="00DD454F" w:rsidRDefault="00310482" w:rsidP="00567A23">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 xml:space="preserve">En ese tenor, se requiere la contratación del </w:t>
            </w:r>
            <w:r w:rsidR="00944052" w:rsidRPr="00DD454F">
              <w:rPr>
                <w:rFonts w:ascii="Noto Sans" w:eastAsia="Montserrat Medium" w:hAnsi="Noto Sans" w:cs="Noto Sans"/>
                <w:color w:val="000000"/>
                <w:sz w:val="18"/>
                <w:szCs w:val="18"/>
              </w:rPr>
              <w:t xml:space="preserve">Servicio de Mensajería en Motocicleta en la Ciudad De México y Área Metropolitana para la Secretaría De Ciencia, Humanidades, Tecnología </w:t>
            </w:r>
            <w:r w:rsidR="00567A23" w:rsidRPr="00DD454F">
              <w:rPr>
                <w:rFonts w:ascii="Noto Sans" w:eastAsia="Montserrat Medium" w:hAnsi="Noto Sans" w:cs="Noto Sans"/>
                <w:color w:val="000000"/>
                <w:sz w:val="18"/>
                <w:szCs w:val="18"/>
              </w:rPr>
              <w:t>e</w:t>
            </w:r>
            <w:r w:rsidR="00944052" w:rsidRPr="00DD454F">
              <w:rPr>
                <w:rFonts w:ascii="Noto Sans" w:eastAsia="Montserrat Medium" w:hAnsi="Noto Sans" w:cs="Noto Sans"/>
                <w:color w:val="000000"/>
                <w:sz w:val="18"/>
                <w:szCs w:val="18"/>
              </w:rPr>
              <w:t xml:space="preserve"> Innovación (SECIHTI)</w:t>
            </w:r>
            <w:r w:rsidR="00567A23" w:rsidRPr="00DD454F">
              <w:rPr>
                <w:rFonts w:ascii="Noto Sans" w:eastAsia="Montserrat Medium" w:hAnsi="Noto Sans" w:cs="Noto Sans"/>
                <w:color w:val="000000"/>
                <w:sz w:val="18"/>
                <w:szCs w:val="18"/>
              </w:rPr>
              <w:t xml:space="preserve">. </w:t>
            </w:r>
          </w:p>
          <w:p w14:paraId="5613CDF0" w14:textId="1DD60C24" w:rsidR="00777459" w:rsidRPr="00DD454F"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D454F">
              <w:rPr>
                <w:rFonts w:ascii="Noto Sans" w:eastAsia="Montserrat Medium" w:hAnsi="Noto Sans" w:cs="Noto Sans"/>
                <w:b/>
                <w:color w:val="000000"/>
                <w:sz w:val="18"/>
                <w:szCs w:val="18"/>
              </w:rPr>
              <w:t>DESCRIPCIÓN (ESPECIFICACIONES Y CONDICIONES):</w:t>
            </w:r>
          </w:p>
          <w:p w14:paraId="4880A346" w14:textId="37C03C94" w:rsidR="00777459" w:rsidRPr="00DD454F" w:rsidRDefault="003D1BBE"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El servicio debe cumplir con los siguientes perfiles:</w:t>
            </w:r>
          </w:p>
          <w:tbl>
            <w:tblPr>
              <w:tblW w:w="9252"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122"/>
              <w:gridCol w:w="5603"/>
              <w:gridCol w:w="1276"/>
              <w:gridCol w:w="1251"/>
            </w:tblGrid>
            <w:tr w:rsidR="00777459" w:rsidRPr="00DD454F" w14:paraId="295ADD54" w14:textId="77777777" w:rsidTr="003D1BBE">
              <w:trPr>
                <w:trHeight w:val="171"/>
                <w:jc w:val="center"/>
              </w:trPr>
              <w:tc>
                <w:tcPr>
                  <w:tcW w:w="1122" w:type="dxa"/>
                  <w:shd w:val="clear" w:color="auto" w:fill="691C32"/>
                  <w:vAlign w:val="center"/>
                </w:tcPr>
                <w:p w14:paraId="6D5F6CE4" w14:textId="56AA30BE" w:rsidR="00777459" w:rsidRPr="00DD454F" w:rsidRDefault="00777459" w:rsidP="00310482">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DD454F">
                    <w:rPr>
                      <w:rFonts w:ascii="Noto Sans" w:eastAsia="Montserrat Medium" w:hAnsi="Noto Sans" w:cs="Noto Sans"/>
                      <w:b/>
                      <w:color w:val="FFFFFF"/>
                      <w:sz w:val="18"/>
                      <w:szCs w:val="18"/>
                    </w:rPr>
                    <w:t>PARTIDA</w:t>
                  </w:r>
                </w:p>
              </w:tc>
              <w:tc>
                <w:tcPr>
                  <w:tcW w:w="5603" w:type="dxa"/>
                  <w:shd w:val="clear" w:color="auto" w:fill="691C32"/>
                  <w:vAlign w:val="center"/>
                </w:tcPr>
                <w:p w14:paraId="00E146F7" w14:textId="77777777" w:rsidR="00777459" w:rsidRPr="00DD454F"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DD454F">
                    <w:rPr>
                      <w:rFonts w:ascii="Noto Sans" w:eastAsia="Montserrat Medium" w:hAnsi="Noto Sans" w:cs="Noto Sans"/>
                      <w:b/>
                      <w:color w:val="FFFFFF"/>
                      <w:sz w:val="18"/>
                      <w:szCs w:val="18"/>
                    </w:rPr>
                    <w:t>DESCRIPCIÓN</w:t>
                  </w:r>
                </w:p>
              </w:tc>
              <w:tc>
                <w:tcPr>
                  <w:tcW w:w="1276" w:type="dxa"/>
                  <w:shd w:val="clear" w:color="auto" w:fill="691C32"/>
                  <w:vAlign w:val="center"/>
                </w:tcPr>
                <w:p w14:paraId="5D6C2701" w14:textId="77777777" w:rsidR="00777459" w:rsidRPr="00DD454F" w:rsidRDefault="00777459"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DD454F">
                    <w:rPr>
                      <w:rFonts w:ascii="Noto Sans" w:eastAsia="Montserrat Medium" w:hAnsi="Noto Sans" w:cs="Noto Sans"/>
                      <w:b/>
                      <w:color w:val="FFFFFF"/>
                      <w:sz w:val="18"/>
                      <w:szCs w:val="18"/>
                    </w:rPr>
                    <w:t>UNIDAD DE MEDIDA</w:t>
                  </w:r>
                </w:p>
              </w:tc>
              <w:tc>
                <w:tcPr>
                  <w:tcW w:w="1251" w:type="dxa"/>
                  <w:shd w:val="clear" w:color="auto" w:fill="691C32"/>
                  <w:vAlign w:val="center"/>
                </w:tcPr>
                <w:p w14:paraId="192130D3" w14:textId="77777777" w:rsidR="00777459" w:rsidRPr="00DD454F" w:rsidRDefault="00777459" w:rsidP="0081110C">
                  <w:pPr>
                    <w:pBdr>
                      <w:top w:val="nil"/>
                      <w:left w:val="nil"/>
                      <w:bottom w:val="nil"/>
                      <w:right w:val="nil"/>
                      <w:between w:val="nil"/>
                    </w:pBdr>
                    <w:tabs>
                      <w:tab w:val="left" w:pos="0"/>
                    </w:tabs>
                    <w:spacing w:before="120" w:after="120"/>
                    <w:jc w:val="center"/>
                    <w:rPr>
                      <w:rFonts w:ascii="Noto Sans" w:hAnsi="Noto Sans" w:cs="Noto Sans"/>
                      <w:sz w:val="18"/>
                      <w:szCs w:val="18"/>
                    </w:rPr>
                  </w:pPr>
                  <w:r w:rsidRPr="00DD454F">
                    <w:rPr>
                      <w:rFonts w:ascii="Noto Sans" w:eastAsia="Montserrat Medium" w:hAnsi="Noto Sans" w:cs="Noto Sans"/>
                      <w:b/>
                      <w:color w:val="FFFFFF"/>
                      <w:sz w:val="18"/>
                      <w:szCs w:val="18"/>
                    </w:rPr>
                    <w:t>CANTIDAD</w:t>
                  </w:r>
                </w:p>
              </w:tc>
            </w:tr>
            <w:tr w:rsidR="00777459" w:rsidRPr="00DD454F" w14:paraId="0C1D8BCB" w14:textId="77777777" w:rsidTr="003D1BBE">
              <w:trPr>
                <w:jc w:val="center"/>
              </w:trPr>
              <w:tc>
                <w:tcPr>
                  <w:tcW w:w="1122" w:type="dxa"/>
                  <w:shd w:val="clear" w:color="auto" w:fill="auto"/>
                  <w:vAlign w:val="center"/>
                </w:tcPr>
                <w:p w14:paraId="1DE9AEB8" w14:textId="1EB69181" w:rsidR="00777459" w:rsidRPr="00DD454F" w:rsidRDefault="00310482" w:rsidP="0081110C">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ÚNICA</w:t>
                  </w:r>
                </w:p>
              </w:tc>
              <w:tc>
                <w:tcPr>
                  <w:tcW w:w="5603" w:type="dxa"/>
                  <w:shd w:val="clear" w:color="auto" w:fill="auto"/>
                  <w:vAlign w:val="center"/>
                </w:tcPr>
                <w:p w14:paraId="28E07C19" w14:textId="0FB9E599" w:rsidR="00310482" w:rsidRPr="00DD454F" w:rsidRDefault="003D1BBE" w:rsidP="003D1BBE">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 xml:space="preserve">Mensajeros con motocicleta mayores de 18 años, </w:t>
                  </w:r>
                  <w:proofErr w:type="spellStart"/>
                  <w:r w:rsidRPr="00DD454F">
                    <w:rPr>
                      <w:rFonts w:ascii="Noto Sans" w:eastAsia="Montserrat Medium" w:hAnsi="Noto Sans" w:cs="Noto Sans"/>
                      <w:color w:val="000000"/>
                      <w:sz w:val="18"/>
                      <w:szCs w:val="18"/>
                    </w:rPr>
                    <w:t>curriculum</w:t>
                  </w:r>
                  <w:proofErr w:type="spellEnd"/>
                  <w:r w:rsidRPr="00DD454F">
                    <w:rPr>
                      <w:rFonts w:ascii="Noto Sans" w:eastAsia="Montserrat Medium" w:hAnsi="Noto Sans" w:cs="Noto Sans"/>
                      <w:color w:val="000000"/>
                      <w:sz w:val="18"/>
                      <w:szCs w:val="18"/>
                    </w:rPr>
                    <w:t xml:space="preserve"> debidamente firmado con preparatoria trunca o terminada, bachillerato terminado, trunco o licenciatura terminada o trunca por cada uno de los motociclistas en el cual deberá especificar el nombre de la(s) empresa(s) para la(s) que ha colaborado como </w:t>
                  </w:r>
                  <w:r w:rsidRPr="00DD454F">
                    <w:rPr>
                      <w:rFonts w:ascii="Noto Sans" w:eastAsia="Montserrat Medium" w:hAnsi="Noto Sans" w:cs="Noto Sans"/>
                      <w:color w:val="000000"/>
                      <w:sz w:val="18"/>
                      <w:szCs w:val="18"/>
                    </w:rPr>
                    <w:lastRenderedPageBreak/>
                    <w:t>mensajero especificar las tareas del servicio que desarrolló, datos de contacto como son: teléfono, dirección y nombre del jefe inmediato en cada una de las empresas donde ha laborado)</w:t>
                  </w:r>
                  <w:r w:rsidR="009A5553" w:rsidRPr="00DD454F">
                    <w:rPr>
                      <w:rFonts w:ascii="Noto Sans" w:eastAsia="Montserrat Medium" w:hAnsi="Noto Sans" w:cs="Noto Sans"/>
                      <w:color w:val="000000"/>
                      <w:sz w:val="18"/>
                      <w:szCs w:val="18"/>
                    </w:rPr>
                    <w:t>,</w:t>
                  </w:r>
                  <w:r w:rsidRPr="00DD454F">
                    <w:rPr>
                      <w:rFonts w:ascii="Noto Sans" w:eastAsia="Montserrat Medium" w:hAnsi="Noto Sans" w:cs="Noto Sans"/>
                      <w:color w:val="000000"/>
                      <w:sz w:val="18"/>
                      <w:szCs w:val="18"/>
                    </w:rPr>
                    <w:t xml:space="preserve"> en caso de rotación de su personal, el proveedor enviará </w:t>
                  </w:r>
                  <w:proofErr w:type="spellStart"/>
                  <w:r w:rsidR="00207401" w:rsidRPr="00DD454F">
                    <w:rPr>
                      <w:rFonts w:ascii="Noto Sans" w:eastAsia="Montserrat Medium" w:hAnsi="Noto Sans" w:cs="Noto Sans"/>
                      <w:color w:val="000000"/>
                      <w:sz w:val="18"/>
                      <w:szCs w:val="18"/>
                    </w:rPr>
                    <w:t>c</w:t>
                  </w:r>
                  <w:r w:rsidRPr="00DD454F">
                    <w:rPr>
                      <w:rFonts w:ascii="Noto Sans" w:eastAsia="Montserrat Medium" w:hAnsi="Noto Sans" w:cs="Noto Sans"/>
                      <w:color w:val="000000"/>
                      <w:sz w:val="18"/>
                      <w:szCs w:val="18"/>
                    </w:rPr>
                    <w:t>urriculum</w:t>
                  </w:r>
                  <w:proofErr w:type="spellEnd"/>
                  <w:r w:rsidRPr="00DD454F">
                    <w:rPr>
                      <w:rFonts w:ascii="Noto Sans" w:eastAsia="Montserrat Medium" w:hAnsi="Noto Sans" w:cs="Noto Sans"/>
                      <w:color w:val="000000"/>
                      <w:sz w:val="18"/>
                      <w:szCs w:val="18"/>
                    </w:rPr>
                    <w:t xml:space="preserve"> y la documentación a la persona titular de la </w:t>
                  </w:r>
                  <w:r w:rsidR="0058412D" w:rsidRPr="00DD454F">
                    <w:rPr>
                      <w:rFonts w:ascii="Noto Sans" w:eastAsia="Montserrat Medium" w:hAnsi="Noto Sans" w:cs="Noto Sans"/>
                      <w:color w:val="000000"/>
                      <w:sz w:val="18"/>
                      <w:szCs w:val="18"/>
                    </w:rPr>
                    <w:t xml:space="preserve">Dirección Servicios Generales, Obras y Control de Bienes </w:t>
                  </w:r>
                  <w:r w:rsidRPr="00DD454F">
                    <w:rPr>
                      <w:rFonts w:ascii="Noto Sans" w:eastAsia="Montserrat Medium" w:hAnsi="Noto Sans" w:cs="Noto Sans"/>
                      <w:color w:val="000000"/>
                      <w:sz w:val="18"/>
                      <w:szCs w:val="18"/>
                    </w:rPr>
                    <w:t>de la SECIHTI con el perfil solicitado del personal propuesto en que se presente la rotación del personal.</w:t>
                  </w:r>
                </w:p>
              </w:tc>
              <w:tc>
                <w:tcPr>
                  <w:tcW w:w="1276" w:type="dxa"/>
                  <w:shd w:val="clear" w:color="auto" w:fill="auto"/>
                  <w:vAlign w:val="center"/>
                </w:tcPr>
                <w:p w14:paraId="4960C898" w14:textId="33897CF8" w:rsidR="00777459" w:rsidRPr="00DD454F" w:rsidRDefault="00F302BF"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lastRenderedPageBreak/>
                    <w:t>Servicio</w:t>
                  </w:r>
                </w:p>
              </w:tc>
              <w:tc>
                <w:tcPr>
                  <w:tcW w:w="1251" w:type="dxa"/>
                  <w:shd w:val="clear" w:color="auto" w:fill="auto"/>
                  <w:vAlign w:val="center"/>
                </w:tcPr>
                <w:p w14:paraId="09047C34" w14:textId="2065DAD8" w:rsidR="00F302BF" w:rsidRPr="00DD454F" w:rsidRDefault="003D1BBE" w:rsidP="00F302BF">
                  <w:pPr>
                    <w:jc w:val="center"/>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2</w:t>
                  </w:r>
                  <w:r w:rsidR="00777459" w:rsidRPr="00DD454F">
                    <w:rPr>
                      <w:rFonts w:ascii="Noto Sans" w:eastAsia="Montserrat Medium" w:hAnsi="Noto Sans" w:cs="Noto Sans"/>
                      <w:color w:val="000000"/>
                      <w:sz w:val="18"/>
                      <w:szCs w:val="18"/>
                    </w:rPr>
                    <w:t xml:space="preserve"> </w:t>
                  </w:r>
                </w:p>
              </w:tc>
            </w:tr>
          </w:tbl>
          <w:p w14:paraId="2725CEA6" w14:textId="77777777" w:rsidR="00567A23" w:rsidRPr="00DD454F" w:rsidRDefault="00567A23" w:rsidP="00567A23">
            <w:pPr>
              <w:spacing w:line="276" w:lineRule="auto"/>
              <w:ind w:right="173"/>
              <w:jc w:val="both"/>
              <w:rPr>
                <w:rFonts w:ascii="Noto Sans" w:hAnsi="Noto Sans" w:cs="Noto Sans"/>
                <w:sz w:val="18"/>
                <w:szCs w:val="18"/>
                <w:lang w:eastAsia="es-MX"/>
              </w:rPr>
            </w:pPr>
          </w:p>
          <w:p w14:paraId="28C4513C" w14:textId="76F81AB7" w:rsidR="003D1BBE" w:rsidRPr="00DD454F" w:rsidRDefault="003D1BBE" w:rsidP="00026F78">
            <w:pPr>
              <w:spacing w:after="200" w:line="276" w:lineRule="auto"/>
              <w:ind w:right="173"/>
              <w:jc w:val="both"/>
              <w:rPr>
                <w:rFonts w:ascii="Noto Sans" w:hAnsi="Noto Sans" w:cs="Noto Sans"/>
                <w:sz w:val="18"/>
                <w:szCs w:val="18"/>
                <w:lang w:eastAsia="es-MX"/>
              </w:rPr>
            </w:pPr>
            <w:r w:rsidRPr="00DD454F">
              <w:rPr>
                <w:rFonts w:ascii="Noto Sans" w:hAnsi="Noto Sans" w:cs="Noto Sans"/>
                <w:sz w:val="18"/>
                <w:szCs w:val="18"/>
                <w:lang w:eastAsia="es-MX"/>
              </w:rPr>
              <w:t>El licitante deberá cumplir con los requerimientos que a continuación se mencionan:</w:t>
            </w:r>
          </w:p>
          <w:p w14:paraId="3546658D" w14:textId="77777777" w:rsidR="00207401" w:rsidRPr="00DD454F" w:rsidRDefault="003D1BBE" w:rsidP="00026F78">
            <w:pPr>
              <w:pStyle w:val="Prrafodelista"/>
              <w:numPr>
                <w:ilvl w:val="0"/>
                <w:numId w:val="14"/>
              </w:numPr>
              <w:ind w:right="173"/>
              <w:jc w:val="both"/>
              <w:rPr>
                <w:rFonts w:ascii="Noto Sans" w:hAnsi="Noto Sans" w:cs="Noto Sans"/>
                <w:sz w:val="18"/>
                <w:szCs w:val="18"/>
                <w:lang w:eastAsia="es-MX"/>
              </w:rPr>
            </w:pPr>
            <w:r w:rsidRPr="00DD454F">
              <w:rPr>
                <w:rFonts w:ascii="Noto Sans" w:hAnsi="Noto Sans" w:cs="Noto Sans"/>
                <w:sz w:val="18"/>
                <w:szCs w:val="18"/>
                <w:lang w:eastAsia="es-MX"/>
              </w:rPr>
              <w:t xml:space="preserve">El servicio se llevará a cabo teniendo como base el Edificio Sede de la SECIHTI con domicilio en Avenida Insurgentes Sur número 1582, en el 2° piso ala Norte, Colonia Crédito Constructor, Código Postal 03940, Alcaldía Benito Juárez, en la Ciudad de México, el responsable del servicio con quien se dirigirá será la persona titular de la Jefatura de Departamento de Logística y Transporte de la SECIHTI. </w:t>
            </w:r>
          </w:p>
          <w:p w14:paraId="29C4B062" w14:textId="77777777" w:rsidR="00207401" w:rsidRPr="00DD454F" w:rsidRDefault="00207401" w:rsidP="00026F78">
            <w:pPr>
              <w:pStyle w:val="Prrafodelista"/>
              <w:ind w:right="173"/>
              <w:jc w:val="both"/>
              <w:rPr>
                <w:rFonts w:ascii="Noto Sans" w:hAnsi="Noto Sans" w:cs="Noto Sans"/>
                <w:sz w:val="18"/>
                <w:szCs w:val="18"/>
                <w:lang w:eastAsia="es-MX"/>
              </w:rPr>
            </w:pPr>
          </w:p>
          <w:p w14:paraId="20FDC34D" w14:textId="77777777" w:rsidR="009D1D04" w:rsidRPr="00DD454F" w:rsidRDefault="003D1BBE" w:rsidP="00026F78">
            <w:pPr>
              <w:pStyle w:val="Prrafodelista"/>
              <w:numPr>
                <w:ilvl w:val="0"/>
                <w:numId w:val="14"/>
              </w:numPr>
              <w:ind w:right="173"/>
              <w:jc w:val="both"/>
              <w:rPr>
                <w:rFonts w:ascii="Noto Sans" w:hAnsi="Noto Sans" w:cs="Noto Sans"/>
                <w:sz w:val="18"/>
                <w:szCs w:val="18"/>
                <w:lang w:eastAsia="es-MX"/>
              </w:rPr>
            </w:pPr>
            <w:r w:rsidRPr="00DD454F">
              <w:rPr>
                <w:rFonts w:ascii="Noto Sans" w:hAnsi="Noto Sans" w:cs="Noto Sans"/>
                <w:sz w:val="18"/>
                <w:szCs w:val="18"/>
                <w:lang w:eastAsia="es-MX"/>
              </w:rPr>
              <w:t>Los servicios de mensajería y paquetería local en la Ciudad de México y Área Metropolitana, así como de control de correspondencia serán proporcionados de lunes a viernes, con el siguiente horario:</w:t>
            </w:r>
          </w:p>
          <w:p w14:paraId="423A1C3E" w14:textId="77777777" w:rsidR="009D1D04" w:rsidRPr="00DD454F" w:rsidRDefault="009D1D04" w:rsidP="00026F78">
            <w:pPr>
              <w:pStyle w:val="Prrafodelista"/>
              <w:jc w:val="both"/>
              <w:rPr>
                <w:rFonts w:ascii="Noto Sans" w:hAnsi="Noto Sans" w:cs="Noto Sans"/>
                <w:sz w:val="18"/>
                <w:szCs w:val="18"/>
                <w:lang w:eastAsia="es-MX"/>
              </w:rPr>
            </w:pPr>
          </w:p>
          <w:p w14:paraId="048B03BA" w14:textId="477B6F68" w:rsidR="009D1D04" w:rsidRPr="00DD454F" w:rsidRDefault="003D1BBE" w:rsidP="00026F78">
            <w:pPr>
              <w:pStyle w:val="Prrafodelista"/>
              <w:ind w:right="173"/>
              <w:jc w:val="both"/>
              <w:rPr>
                <w:rFonts w:ascii="Noto Sans" w:hAnsi="Noto Sans" w:cs="Noto Sans"/>
                <w:sz w:val="18"/>
                <w:szCs w:val="18"/>
                <w:lang w:eastAsia="es-MX"/>
              </w:rPr>
            </w:pPr>
            <w:r w:rsidRPr="00DD454F">
              <w:rPr>
                <w:rFonts w:ascii="Noto Sans" w:hAnsi="Noto Sans" w:cs="Noto Sans"/>
                <w:sz w:val="18"/>
                <w:szCs w:val="18"/>
                <w:lang w:eastAsia="es-MX"/>
              </w:rPr>
              <w:t>El servicio será de lunes a viernes con un motociclista con horario de las 9:00 a las 19</w:t>
            </w:r>
            <w:r w:rsidR="00F321DC" w:rsidRPr="00DD454F">
              <w:rPr>
                <w:rFonts w:ascii="Noto Sans" w:hAnsi="Noto Sans" w:cs="Noto Sans"/>
                <w:sz w:val="18"/>
                <w:szCs w:val="18"/>
                <w:lang w:eastAsia="es-MX"/>
              </w:rPr>
              <w:t>:</w:t>
            </w:r>
            <w:r w:rsidRPr="00DD454F">
              <w:rPr>
                <w:rFonts w:ascii="Noto Sans" w:hAnsi="Noto Sans" w:cs="Noto Sans"/>
                <w:sz w:val="18"/>
                <w:szCs w:val="18"/>
                <w:lang w:eastAsia="es-MX"/>
              </w:rPr>
              <w:t>00 horas, y el segundo motociclista con un horario de 8:00 a las 18:00 horas, con una hora de comida en horarios distintos que serán definidos por la persona titular de la Jefatura de Departamento de Logística y Transporte de la SECIHTI, deberán de registrar sus horas de entradas, salidas y regresos en el control de asistencia, en caso de falta de un registro se descontará.</w:t>
            </w:r>
          </w:p>
          <w:p w14:paraId="6E02FFA4" w14:textId="77777777" w:rsidR="009D1D04" w:rsidRPr="00DD454F" w:rsidRDefault="009D1D04" w:rsidP="00026F78">
            <w:pPr>
              <w:pStyle w:val="Prrafodelista"/>
              <w:ind w:right="173"/>
              <w:jc w:val="both"/>
              <w:rPr>
                <w:rFonts w:ascii="Noto Sans" w:hAnsi="Noto Sans" w:cs="Noto Sans"/>
                <w:sz w:val="18"/>
                <w:szCs w:val="18"/>
                <w:lang w:eastAsia="es-MX"/>
              </w:rPr>
            </w:pPr>
          </w:p>
          <w:p w14:paraId="1AE180A2" w14:textId="77777777" w:rsidR="009D1D04" w:rsidRPr="00DD454F" w:rsidRDefault="003D1BBE" w:rsidP="00026F78">
            <w:pPr>
              <w:pStyle w:val="Prrafodelista"/>
              <w:numPr>
                <w:ilvl w:val="0"/>
                <w:numId w:val="14"/>
              </w:numPr>
              <w:ind w:right="173"/>
              <w:jc w:val="both"/>
              <w:rPr>
                <w:rFonts w:ascii="Noto Sans" w:hAnsi="Noto Sans" w:cs="Noto Sans"/>
                <w:sz w:val="18"/>
                <w:szCs w:val="18"/>
                <w:lang w:eastAsia="es-MX"/>
              </w:rPr>
            </w:pPr>
            <w:r w:rsidRPr="00DD454F">
              <w:rPr>
                <w:rFonts w:ascii="Noto Sans" w:hAnsi="Noto Sans" w:cs="Noto Sans"/>
                <w:sz w:val="18"/>
                <w:szCs w:val="18"/>
                <w:lang w:eastAsia="es-MX"/>
              </w:rPr>
              <w:t xml:space="preserve">Los mensajeros se apegarán a lo establecido en el control del servicio de recepción, registro, digitalización y trámite de entrada y salida de correspondencia y mensajería definidos por la persona titular de la Jefatura de Departamento de Logística y Transporte de la SECIHTI. </w:t>
            </w:r>
          </w:p>
          <w:p w14:paraId="0BE6D20B" w14:textId="77777777" w:rsidR="009D1D04" w:rsidRPr="00DD454F" w:rsidRDefault="009D1D04" w:rsidP="00026F78">
            <w:pPr>
              <w:pStyle w:val="Prrafodelista"/>
              <w:ind w:right="173"/>
              <w:jc w:val="both"/>
              <w:rPr>
                <w:rFonts w:ascii="Noto Sans" w:hAnsi="Noto Sans" w:cs="Noto Sans"/>
                <w:sz w:val="18"/>
                <w:szCs w:val="18"/>
                <w:lang w:eastAsia="es-MX"/>
              </w:rPr>
            </w:pPr>
          </w:p>
          <w:p w14:paraId="267028A9" w14:textId="0CDA21E7" w:rsidR="00026F78" w:rsidRPr="00DD454F" w:rsidRDefault="003D1BBE" w:rsidP="00026F78">
            <w:pPr>
              <w:pStyle w:val="Prrafodelista"/>
              <w:numPr>
                <w:ilvl w:val="0"/>
                <w:numId w:val="14"/>
              </w:numPr>
              <w:ind w:right="173"/>
              <w:jc w:val="both"/>
              <w:rPr>
                <w:rFonts w:ascii="Noto Sans" w:hAnsi="Noto Sans" w:cs="Noto Sans"/>
                <w:sz w:val="18"/>
                <w:szCs w:val="18"/>
                <w:lang w:eastAsia="es-MX"/>
              </w:rPr>
            </w:pPr>
            <w:r w:rsidRPr="00DD454F">
              <w:rPr>
                <w:rFonts w:ascii="Noto Sans" w:hAnsi="Noto Sans" w:cs="Noto Sans"/>
                <w:sz w:val="18"/>
                <w:szCs w:val="18"/>
                <w:lang w:eastAsia="es-MX"/>
              </w:rPr>
              <w:t>Las funciones mínimas por desarrollar serán las siguientes:</w:t>
            </w:r>
          </w:p>
          <w:p w14:paraId="2753537E" w14:textId="77777777" w:rsidR="00026F78" w:rsidRPr="00DD454F" w:rsidRDefault="00026F78" w:rsidP="00026F78">
            <w:pPr>
              <w:ind w:right="173"/>
              <w:jc w:val="both"/>
              <w:rPr>
                <w:rFonts w:ascii="Noto Sans" w:hAnsi="Noto Sans" w:cs="Noto Sans"/>
                <w:sz w:val="18"/>
                <w:szCs w:val="18"/>
                <w:lang w:eastAsia="es-MX"/>
              </w:rPr>
            </w:pPr>
          </w:p>
          <w:p w14:paraId="351E03E0" w14:textId="77777777" w:rsidR="003D1BBE" w:rsidRPr="00DD454F" w:rsidRDefault="003D1BBE" w:rsidP="00026F78">
            <w:pPr>
              <w:numPr>
                <w:ilvl w:val="0"/>
                <w:numId w:val="12"/>
              </w:numPr>
              <w:spacing w:after="200"/>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Recibir la documentación y el registro de la correspondencia de la SECIHTI.</w:t>
            </w:r>
          </w:p>
          <w:p w14:paraId="5B8781D7" w14:textId="77777777" w:rsidR="003D1BBE" w:rsidRPr="00DD454F" w:rsidRDefault="003D1BBE" w:rsidP="00026F78">
            <w:pPr>
              <w:numPr>
                <w:ilvl w:val="0"/>
                <w:numId w:val="12"/>
              </w:numPr>
              <w:spacing w:after="200" w:line="276" w:lineRule="auto"/>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Devolver la documentación comprobatoria (acuse) una vez entregada a los destinos correspondientes.</w:t>
            </w:r>
          </w:p>
          <w:p w14:paraId="788CEA4C" w14:textId="77777777" w:rsidR="003D1BBE" w:rsidRPr="00DD454F" w:rsidRDefault="003D1BBE" w:rsidP="00026F78">
            <w:pPr>
              <w:numPr>
                <w:ilvl w:val="0"/>
                <w:numId w:val="12"/>
              </w:numPr>
              <w:spacing w:after="200" w:line="276" w:lineRule="auto"/>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Registrar los datos de envío de la correspondencia.</w:t>
            </w:r>
          </w:p>
          <w:p w14:paraId="5105539A" w14:textId="77777777" w:rsidR="003D1BBE" w:rsidRPr="00DD454F" w:rsidRDefault="003D1BBE" w:rsidP="00026F78">
            <w:pPr>
              <w:numPr>
                <w:ilvl w:val="0"/>
                <w:numId w:val="12"/>
              </w:numPr>
              <w:spacing w:after="200" w:line="276" w:lineRule="auto"/>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Elaborar reportes de correspondencia diaria de entrada y salida.</w:t>
            </w:r>
          </w:p>
          <w:p w14:paraId="54652DA9" w14:textId="3345771D" w:rsidR="003D1BBE" w:rsidRPr="00DD454F" w:rsidRDefault="003D1BBE" w:rsidP="00026F78">
            <w:pPr>
              <w:numPr>
                <w:ilvl w:val="0"/>
                <w:numId w:val="12"/>
              </w:numPr>
              <w:spacing w:after="200" w:line="276" w:lineRule="auto"/>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 xml:space="preserve">El servicio de captura de correspondencia se llevará a cabo en las instalaciones de la SECIHTI, será la persona Titular de la </w:t>
            </w:r>
            <w:r w:rsidR="0058412D" w:rsidRPr="00DD454F">
              <w:rPr>
                <w:rFonts w:ascii="Noto Sans" w:hAnsi="Noto Sans" w:cs="Noto Sans"/>
                <w:sz w:val="18"/>
                <w:szCs w:val="18"/>
                <w:lang w:eastAsia="es-MX"/>
              </w:rPr>
              <w:t xml:space="preserve">Dirección Servicios Generales, Obras y Control de Bienes </w:t>
            </w:r>
            <w:r w:rsidRPr="00DD454F">
              <w:rPr>
                <w:rFonts w:ascii="Noto Sans" w:hAnsi="Noto Sans" w:cs="Noto Sans"/>
                <w:sz w:val="18"/>
                <w:szCs w:val="18"/>
                <w:lang w:eastAsia="es-MX"/>
              </w:rPr>
              <w:t>de la SECIHTI, a través de la persona Titular de la Jefatura de Departamento de Logística y Transporte de la SECIHTI quien proporcionará los lineamientos a seguir.</w:t>
            </w:r>
          </w:p>
          <w:p w14:paraId="0A422D66" w14:textId="77777777" w:rsidR="00207401" w:rsidRPr="00DD454F" w:rsidRDefault="003D1BBE" w:rsidP="00026F78">
            <w:pPr>
              <w:numPr>
                <w:ilvl w:val="0"/>
                <w:numId w:val="12"/>
              </w:numPr>
              <w:spacing w:after="200" w:line="276" w:lineRule="auto"/>
              <w:ind w:left="567" w:right="173"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Los motociclistas tendrán la obligación de devolver los acuses de recibo de la documentación entregada, a la persona Titular de la Jefatura de Departamento de Logística y Transporte de la SECIHTI, el mismo día del envío, siempre y cuando la documentación haya sido recibida en los horarios establecidos.</w:t>
            </w:r>
          </w:p>
          <w:p w14:paraId="6C059A12" w14:textId="2DF48C04" w:rsidR="009D1D04" w:rsidRPr="00DD454F" w:rsidRDefault="003D1BBE" w:rsidP="00026F78">
            <w:pPr>
              <w:pStyle w:val="Prrafodelista"/>
              <w:numPr>
                <w:ilvl w:val="0"/>
                <w:numId w:val="14"/>
              </w:numPr>
              <w:spacing w:after="200" w:line="276" w:lineRule="auto"/>
              <w:ind w:right="173"/>
              <w:jc w:val="both"/>
              <w:rPr>
                <w:rFonts w:ascii="Noto Sans" w:hAnsi="Noto Sans" w:cs="Noto Sans"/>
                <w:sz w:val="18"/>
                <w:szCs w:val="18"/>
                <w:lang w:eastAsia="es-MX"/>
              </w:rPr>
            </w:pPr>
            <w:r w:rsidRPr="00DD454F">
              <w:rPr>
                <w:rFonts w:ascii="Noto Sans" w:hAnsi="Noto Sans" w:cs="Noto Sans"/>
                <w:sz w:val="18"/>
                <w:szCs w:val="18"/>
                <w:lang w:eastAsia="es-MX"/>
              </w:rPr>
              <w:lastRenderedPageBreak/>
              <w:t>El servicio consistirá en entregar mano a mano la documentación o paquete que la SECIHTI envíe a las diversas dependencias, entidades y demás destinatarios, cuyo domicilio se ubique en la Ciudad de México y el Área Metropolitana, de no ser así se considerarán penas convencionales por incumplimiento y/o deductivas, señaladas en los numerales VII y VIII.</w:t>
            </w:r>
          </w:p>
          <w:p w14:paraId="19AC4973" w14:textId="77777777" w:rsidR="009D1D04" w:rsidRPr="00DD454F" w:rsidRDefault="009D1D04" w:rsidP="00026F78">
            <w:pPr>
              <w:pStyle w:val="Prrafodelista"/>
              <w:spacing w:after="200" w:line="276" w:lineRule="auto"/>
              <w:ind w:right="173"/>
              <w:jc w:val="both"/>
              <w:rPr>
                <w:rFonts w:ascii="Noto Sans" w:hAnsi="Noto Sans" w:cs="Noto Sans"/>
                <w:sz w:val="18"/>
                <w:szCs w:val="18"/>
                <w:lang w:eastAsia="es-MX"/>
              </w:rPr>
            </w:pPr>
          </w:p>
          <w:p w14:paraId="09F5A893" w14:textId="77777777" w:rsidR="009D1D04" w:rsidRPr="00DD454F" w:rsidRDefault="003D1BBE" w:rsidP="00026F78">
            <w:pPr>
              <w:pStyle w:val="Prrafodelista"/>
              <w:numPr>
                <w:ilvl w:val="0"/>
                <w:numId w:val="14"/>
              </w:numPr>
              <w:spacing w:after="200" w:line="276" w:lineRule="auto"/>
              <w:ind w:right="173"/>
              <w:jc w:val="both"/>
              <w:rPr>
                <w:rFonts w:ascii="Noto Sans" w:hAnsi="Noto Sans" w:cs="Noto Sans"/>
                <w:sz w:val="18"/>
                <w:szCs w:val="18"/>
                <w:lang w:eastAsia="es-MX"/>
              </w:rPr>
            </w:pPr>
            <w:r w:rsidRPr="00DD454F">
              <w:rPr>
                <w:rFonts w:ascii="Noto Sans" w:hAnsi="Noto Sans" w:cs="Noto Sans"/>
                <w:sz w:val="18"/>
                <w:szCs w:val="18"/>
                <w:lang w:eastAsia="es-MX"/>
              </w:rPr>
              <w:t>El proveedor del servicio estará consciente que la falta en la entrega de envíos el mismo día de su solicitud por causas imputables al mismo, causará detrimento al desarrollo de las actividades sustantivas de la SECIHTI. En el caso de que tal situación se presentará en más de tres ocasiones, el área requirente iniciará el procedimiento de recisión del contrato correspondiente.</w:t>
            </w:r>
          </w:p>
          <w:p w14:paraId="3050B5EB" w14:textId="77777777" w:rsidR="009D1D04" w:rsidRPr="00DD454F" w:rsidRDefault="009D1D04" w:rsidP="00026F78">
            <w:pPr>
              <w:pStyle w:val="Prrafodelista"/>
              <w:jc w:val="both"/>
              <w:rPr>
                <w:rFonts w:ascii="Noto Sans" w:hAnsi="Noto Sans" w:cs="Noto Sans"/>
                <w:sz w:val="18"/>
                <w:szCs w:val="18"/>
                <w:lang w:eastAsia="es-MX"/>
              </w:rPr>
            </w:pPr>
          </w:p>
          <w:p w14:paraId="028D3B7D" w14:textId="77777777" w:rsidR="009D1D04" w:rsidRPr="00DD454F" w:rsidRDefault="003D1BBE" w:rsidP="00026F78">
            <w:pPr>
              <w:pStyle w:val="Prrafodelista"/>
              <w:numPr>
                <w:ilvl w:val="0"/>
                <w:numId w:val="14"/>
              </w:numPr>
              <w:spacing w:after="200" w:line="276" w:lineRule="auto"/>
              <w:ind w:right="173"/>
              <w:jc w:val="both"/>
              <w:rPr>
                <w:rFonts w:ascii="Noto Sans" w:hAnsi="Noto Sans" w:cs="Noto Sans"/>
                <w:sz w:val="18"/>
                <w:szCs w:val="18"/>
                <w:lang w:eastAsia="es-MX"/>
              </w:rPr>
            </w:pPr>
            <w:r w:rsidRPr="00DD454F">
              <w:rPr>
                <w:rFonts w:ascii="Noto Sans" w:hAnsi="Noto Sans" w:cs="Noto Sans"/>
                <w:sz w:val="18"/>
                <w:szCs w:val="18"/>
                <w:lang w:eastAsia="es-MX"/>
              </w:rPr>
              <w:t>LA SECIHTI quedará exento de los costos de combustible, mantenimiento, póliza de seguro, programa de verificación vehicular semestral (en su caso), servicios de estacionamiento y demás gastos que requieran las motocicletas con los que se prestará el servicio, quedando éstos bajo responsabilidad del licitante adjudicado.</w:t>
            </w:r>
          </w:p>
          <w:p w14:paraId="7F2FD7E3" w14:textId="77777777" w:rsidR="009D1D04" w:rsidRPr="00DD454F" w:rsidRDefault="009D1D04" w:rsidP="00026F78">
            <w:pPr>
              <w:pStyle w:val="Prrafodelista"/>
              <w:jc w:val="both"/>
              <w:rPr>
                <w:rFonts w:ascii="Noto Sans" w:hAnsi="Noto Sans" w:cs="Noto Sans"/>
                <w:sz w:val="18"/>
                <w:szCs w:val="18"/>
                <w:lang w:eastAsia="es-MX"/>
              </w:rPr>
            </w:pPr>
          </w:p>
          <w:p w14:paraId="75F0242D" w14:textId="2EEE2EFC" w:rsidR="00207401" w:rsidRPr="00DD454F" w:rsidRDefault="00207401" w:rsidP="00026F78">
            <w:pPr>
              <w:pStyle w:val="Prrafodelista"/>
              <w:numPr>
                <w:ilvl w:val="0"/>
                <w:numId w:val="14"/>
              </w:numPr>
              <w:spacing w:after="200" w:line="276" w:lineRule="auto"/>
              <w:ind w:right="173"/>
              <w:jc w:val="both"/>
              <w:rPr>
                <w:rFonts w:ascii="Noto Sans" w:hAnsi="Noto Sans" w:cs="Noto Sans"/>
                <w:sz w:val="18"/>
                <w:szCs w:val="18"/>
                <w:lang w:eastAsia="es-MX"/>
              </w:rPr>
            </w:pPr>
            <w:r w:rsidRPr="00DD454F">
              <w:rPr>
                <w:rFonts w:ascii="Noto Sans" w:hAnsi="Noto Sans" w:cs="Noto Sans"/>
                <w:sz w:val="18"/>
                <w:szCs w:val="18"/>
                <w:lang w:eastAsia="es-MX"/>
              </w:rPr>
              <w:t xml:space="preserve">El personal deberá portar gafete para ingresar a la SECIHTI el cual deberá contener los siguientes datos como mínimo: </w:t>
            </w:r>
          </w:p>
          <w:p w14:paraId="1CE7BC53" w14:textId="77777777" w:rsidR="00207401" w:rsidRPr="00DD454F" w:rsidRDefault="00207401" w:rsidP="007B795A">
            <w:pPr>
              <w:numPr>
                <w:ilvl w:val="0"/>
                <w:numId w:val="30"/>
              </w:numPr>
              <w:spacing w:after="200"/>
              <w:ind w:right="-90"/>
              <w:contextualSpacing/>
              <w:jc w:val="both"/>
              <w:rPr>
                <w:rFonts w:ascii="Noto Sans" w:hAnsi="Noto Sans" w:cs="Noto Sans"/>
                <w:sz w:val="18"/>
                <w:szCs w:val="18"/>
                <w:lang w:eastAsia="es-MX"/>
              </w:rPr>
            </w:pPr>
            <w:r w:rsidRPr="00DD454F">
              <w:rPr>
                <w:rFonts w:ascii="Noto Sans" w:hAnsi="Noto Sans" w:cs="Noto Sans"/>
                <w:sz w:val="18"/>
                <w:szCs w:val="18"/>
                <w:lang w:eastAsia="es-MX"/>
              </w:rPr>
              <w:t>Logotipo de la empresa.</w:t>
            </w:r>
          </w:p>
          <w:p w14:paraId="01307327" w14:textId="77777777" w:rsidR="00207401" w:rsidRPr="00DD454F" w:rsidRDefault="00207401" w:rsidP="007B795A">
            <w:pPr>
              <w:numPr>
                <w:ilvl w:val="0"/>
                <w:numId w:val="30"/>
              </w:numPr>
              <w:spacing w:after="200"/>
              <w:ind w:right="-90"/>
              <w:contextualSpacing/>
              <w:jc w:val="both"/>
              <w:rPr>
                <w:rFonts w:ascii="Noto Sans" w:hAnsi="Noto Sans" w:cs="Noto Sans"/>
                <w:sz w:val="18"/>
                <w:szCs w:val="18"/>
                <w:lang w:eastAsia="es-MX"/>
              </w:rPr>
            </w:pPr>
            <w:r w:rsidRPr="00DD454F">
              <w:rPr>
                <w:rFonts w:ascii="Noto Sans" w:hAnsi="Noto Sans" w:cs="Noto Sans"/>
                <w:sz w:val="18"/>
                <w:szCs w:val="18"/>
                <w:lang w:eastAsia="es-MX"/>
              </w:rPr>
              <w:t>Fotografía.</w:t>
            </w:r>
          </w:p>
          <w:p w14:paraId="3ABE5F15" w14:textId="77777777" w:rsidR="00207401" w:rsidRPr="00DD454F" w:rsidRDefault="00207401" w:rsidP="007B795A">
            <w:pPr>
              <w:numPr>
                <w:ilvl w:val="0"/>
                <w:numId w:val="30"/>
              </w:numPr>
              <w:spacing w:after="200"/>
              <w:ind w:right="-90"/>
              <w:contextualSpacing/>
              <w:jc w:val="both"/>
              <w:rPr>
                <w:rFonts w:ascii="Noto Sans" w:hAnsi="Noto Sans" w:cs="Noto Sans"/>
                <w:sz w:val="18"/>
                <w:szCs w:val="18"/>
                <w:lang w:eastAsia="es-MX"/>
              </w:rPr>
            </w:pPr>
            <w:r w:rsidRPr="00DD454F">
              <w:rPr>
                <w:rFonts w:ascii="Noto Sans" w:hAnsi="Noto Sans" w:cs="Noto Sans"/>
                <w:sz w:val="18"/>
                <w:szCs w:val="18"/>
                <w:lang w:eastAsia="es-MX"/>
              </w:rPr>
              <w:t>Nombre.</w:t>
            </w:r>
          </w:p>
          <w:p w14:paraId="34528026" w14:textId="77777777" w:rsidR="00207401" w:rsidRPr="00DD454F" w:rsidRDefault="00207401" w:rsidP="007B795A">
            <w:pPr>
              <w:numPr>
                <w:ilvl w:val="0"/>
                <w:numId w:val="30"/>
              </w:numPr>
              <w:spacing w:after="200"/>
              <w:ind w:right="-90"/>
              <w:contextualSpacing/>
              <w:jc w:val="both"/>
              <w:rPr>
                <w:rFonts w:ascii="Noto Sans" w:hAnsi="Noto Sans" w:cs="Noto Sans"/>
                <w:sz w:val="18"/>
                <w:szCs w:val="18"/>
                <w:lang w:eastAsia="es-MX"/>
              </w:rPr>
            </w:pPr>
            <w:r w:rsidRPr="00DD454F">
              <w:rPr>
                <w:rFonts w:ascii="Noto Sans" w:hAnsi="Noto Sans" w:cs="Noto Sans"/>
                <w:sz w:val="18"/>
                <w:szCs w:val="18"/>
                <w:lang w:eastAsia="es-MX"/>
              </w:rPr>
              <w:t>Firma.</w:t>
            </w:r>
          </w:p>
          <w:p w14:paraId="5C0AF6BD" w14:textId="1C926592" w:rsidR="00207401" w:rsidRPr="00DD454F" w:rsidRDefault="00207401" w:rsidP="00026F78">
            <w:pPr>
              <w:pStyle w:val="Prrafodelista"/>
              <w:numPr>
                <w:ilvl w:val="0"/>
                <w:numId w:val="14"/>
              </w:numPr>
              <w:spacing w:before="60"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La SECIHTI, mediante la persona Titular de la </w:t>
            </w:r>
            <w:r w:rsidR="0058412D" w:rsidRPr="00DD454F">
              <w:rPr>
                <w:rFonts w:ascii="Noto Sans" w:hAnsi="Noto Sans" w:cs="Noto Sans"/>
                <w:sz w:val="18"/>
                <w:szCs w:val="18"/>
                <w:lang w:eastAsia="es-MX"/>
              </w:rPr>
              <w:t xml:space="preserve">Dirección Servicios Generales, Obras y Control de Bienes </w:t>
            </w:r>
            <w:r w:rsidRPr="00DD454F">
              <w:rPr>
                <w:rFonts w:ascii="Noto Sans" w:hAnsi="Noto Sans" w:cs="Noto Sans"/>
                <w:sz w:val="18"/>
                <w:szCs w:val="18"/>
                <w:lang w:eastAsia="es-MX"/>
              </w:rPr>
              <w:t>de la SECIHTI, a través de la persona Titular de la Jefatura de Departamento de Logística y Transporte de la SECIHTI realizará la inspección y verificación de los entregables solicitados del servicio, con el fin de confirmar la aceptación al proveedor, así como la condición de que hasta en tanto no se cumpla, éstos no se tendrán por recibidos o aceptados y no se generará pago alguno al proveedor.</w:t>
            </w:r>
          </w:p>
          <w:p w14:paraId="6D1FBFAD" w14:textId="77777777" w:rsidR="009D1D04" w:rsidRPr="00DD454F" w:rsidRDefault="009D1D04" w:rsidP="00026F78">
            <w:pPr>
              <w:pStyle w:val="Prrafodelista"/>
              <w:spacing w:before="60" w:after="200" w:line="276" w:lineRule="auto"/>
              <w:ind w:right="32"/>
              <w:jc w:val="both"/>
              <w:rPr>
                <w:rFonts w:ascii="Noto Sans" w:hAnsi="Noto Sans" w:cs="Noto Sans"/>
                <w:sz w:val="18"/>
                <w:szCs w:val="18"/>
                <w:lang w:eastAsia="es-MX"/>
              </w:rPr>
            </w:pPr>
          </w:p>
          <w:p w14:paraId="055CDE90" w14:textId="340D56C4" w:rsidR="009D1D04" w:rsidRPr="00DD454F" w:rsidRDefault="009D1D04" w:rsidP="00026F78">
            <w:pPr>
              <w:pStyle w:val="Prrafodelista"/>
              <w:numPr>
                <w:ilvl w:val="0"/>
                <w:numId w:val="7"/>
              </w:numPr>
              <w:tabs>
                <w:tab w:val="left" w:pos="0"/>
              </w:tabs>
              <w:spacing w:before="120" w:after="120"/>
              <w:ind w:right="32"/>
              <w:jc w:val="both"/>
              <w:rPr>
                <w:rFonts w:ascii="Noto Sans" w:hAnsi="Noto Sans" w:cs="Noto Sans"/>
                <w:b/>
                <w:bCs/>
                <w:sz w:val="18"/>
                <w:szCs w:val="18"/>
                <w:lang w:eastAsia="es-MX"/>
              </w:rPr>
            </w:pPr>
            <w:r w:rsidRPr="00DD454F">
              <w:rPr>
                <w:rFonts w:ascii="Noto Sans" w:hAnsi="Noto Sans" w:cs="Noto Sans"/>
                <w:b/>
                <w:bCs/>
                <w:sz w:val="18"/>
                <w:szCs w:val="18"/>
                <w:lang w:eastAsia="es-MX"/>
              </w:rPr>
              <w:t>CONDICIONES DEL SERVICIO</w:t>
            </w:r>
          </w:p>
          <w:p w14:paraId="57107439" w14:textId="77777777" w:rsidR="009D1D04" w:rsidRPr="00DD454F" w:rsidRDefault="009D1D04" w:rsidP="00026F78">
            <w:pPr>
              <w:spacing w:after="240" w:line="276" w:lineRule="auto"/>
              <w:ind w:left="142" w:right="32"/>
              <w:contextualSpacing/>
              <w:jc w:val="both"/>
              <w:rPr>
                <w:rFonts w:ascii="Noto Sans" w:hAnsi="Noto Sans" w:cs="Noto Sans"/>
                <w:sz w:val="18"/>
                <w:szCs w:val="18"/>
                <w:lang w:eastAsia="es-MX"/>
              </w:rPr>
            </w:pPr>
            <w:r w:rsidRPr="00DD454F">
              <w:rPr>
                <w:rFonts w:ascii="Noto Sans" w:hAnsi="Noto Sans" w:cs="Noto Sans"/>
                <w:sz w:val="18"/>
                <w:szCs w:val="18"/>
                <w:lang w:eastAsia="es-MX"/>
              </w:rPr>
              <w:t>Documentación a cumplir por los licitantes y que deberán de incluir dentro su propuesta técnica:</w:t>
            </w:r>
          </w:p>
          <w:p w14:paraId="2D4789D2" w14:textId="78559D2C" w:rsidR="009D1D04" w:rsidRPr="00DD454F" w:rsidRDefault="007B795A" w:rsidP="00026F78">
            <w:pPr>
              <w:pStyle w:val="Prrafodelista"/>
              <w:numPr>
                <w:ilvl w:val="0"/>
                <w:numId w:val="18"/>
              </w:numPr>
              <w:ind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deberá anexar carta donde manifieste que se comprometerá a cumplir con los requisitos objeto de la presente contratación del servicio, dirigido a la persona Titular de la </w:t>
            </w:r>
            <w:r w:rsidR="0058412D" w:rsidRPr="00DD454F">
              <w:rPr>
                <w:rFonts w:ascii="Noto Sans" w:hAnsi="Noto Sans" w:cs="Noto Sans"/>
                <w:sz w:val="18"/>
                <w:szCs w:val="18"/>
                <w:lang w:eastAsia="es-MX"/>
              </w:rPr>
              <w:t xml:space="preserve">Dirección Servicios Generales, Obras y Control de Bienes </w:t>
            </w:r>
            <w:r w:rsidR="009D1D04" w:rsidRPr="00DD454F">
              <w:rPr>
                <w:rFonts w:ascii="Noto Sans" w:hAnsi="Noto Sans" w:cs="Noto Sans"/>
                <w:sz w:val="18"/>
                <w:szCs w:val="18"/>
                <w:lang w:eastAsia="es-MX"/>
              </w:rPr>
              <w:t>de la SECIHTI.</w:t>
            </w:r>
          </w:p>
          <w:p w14:paraId="2C7F1256" w14:textId="77777777" w:rsidR="009D1D04" w:rsidRPr="00DD454F" w:rsidRDefault="009D1D04" w:rsidP="00026F78">
            <w:pPr>
              <w:pStyle w:val="Prrafodelista"/>
              <w:ind w:left="360" w:right="32"/>
              <w:jc w:val="both"/>
              <w:rPr>
                <w:rFonts w:ascii="Noto Sans" w:hAnsi="Noto Sans" w:cs="Noto Sans"/>
                <w:sz w:val="18"/>
                <w:szCs w:val="18"/>
                <w:lang w:eastAsia="es-MX"/>
              </w:rPr>
            </w:pPr>
          </w:p>
          <w:p w14:paraId="21EF26F0" w14:textId="6779F2C1" w:rsidR="009D1D04" w:rsidRPr="00DD454F" w:rsidRDefault="007B795A" w:rsidP="00026F78">
            <w:pPr>
              <w:pStyle w:val="Prrafodelista"/>
              <w:numPr>
                <w:ilvl w:val="0"/>
                <w:numId w:val="18"/>
              </w:numPr>
              <w:ind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deberá adjuntar el cronograma para la prestación del servicio de acuerdo a las especificaciones técnicas señaladas en el presente anexo técnico. </w:t>
            </w:r>
          </w:p>
          <w:p w14:paraId="6EB599C7" w14:textId="77777777" w:rsidR="009D1D04" w:rsidRPr="00DD454F" w:rsidRDefault="009D1D04" w:rsidP="00026F78">
            <w:pPr>
              <w:pStyle w:val="Prrafodelista"/>
              <w:ind w:left="360" w:right="32"/>
              <w:jc w:val="both"/>
              <w:rPr>
                <w:rFonts w:ascii="Noto Sans" w:hAnsi="Noto Sans" w:cs="Noto Sans"/>
                <w:sz w:val="18"/>
                <w:szCs w:val="18"/>
                <w:lang w:eastAsia="es-MX"/>
              </w:rPr>
            </w:pPr>
          </w:p>
          <w:p w14:paraId="47D96A44" w14:textId="4C62CB4D" w:rsidR="009D1D04" w:rsidRPr="00DD454F" w:rsidRDefault="007B795A" w:rsidP="00026F78">
            <w:pPr>
              <w:pStyle w:val="Prrafodelista"/>
              <w:numPr>
                <w:ilvl w:val="0"/>
                <w:numId w:val="18"/>
              </w:numPr>
              <w:spacing w:after="240"/>
              <w:ind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deberá anexar carta compromiso donde manifieste que los dos mensajeros en motocicleta deberán contar con licencia de conducir vigente, su vigencia deberá cubrir la duración del contrato. La licencia de conducir deberá ser tipo “A1 o A2” de acuerdo con SEMOVI en el Reglamento para el Control Vehicular y de </w:t>
            </w:r>
            <w:r w:rsidR="009D1D04" w:rsidRPr="00DD454F">
              <w:rPr>
                <w:rFonts w:ascii="Noto Sans" w:hAnsi="Noto Sans" w:cs="Noto Sans"/>
                <w:sz w:val="18"/>
                <w:szCs w:val="18"/>
                <w:lang w:eastAsia="es-MX"/>
              </w:rPr>
              <w:lastRenderedPageBreak/>
              <w:t>Licencias y Permisos para conducir en la Ciudad de México, Título Tercero, Capítulo I, de la Licencia para conducir.</w:t>
            </w:r>
          </w:p>
          <w:p w14:paraId="7ACEA005" w14:textId="77777777" w:rsidR="009D1D04" w:rsidRPr="00DD454F" w:rsidRDefault="009D1D04" w:rsidP="00026F78">
            <w:pPr>
              <w:pStyle w:val="Prrafodelista"/>
              <w:ind w:right="32"/>
              <w:jc w:val="both"/>
              <w:rPr>
                <w:rFonts w:ascii="Noto Sans" w:hAnsi="Noto Sans" w:cs="Noto Sans"/>
                <w:sz w:val="18"/>
                <w:szCs w:val="18"/>
                <w:lang w:eastAsia="es-MX"/>
              </w:rPr>
            </w:pPr>
          </w:p>
          <w:p w14:paraId="63DDE08B" w14:textId="051E261D" w:rsidR="009D1D04" w:rsidRPr="00DD454F" w:rsidRDefault="007B795A" w:rsidP="00026F78">
            <w:pPr>
              <w:pStyle w:val="Prrafodelista"/>
              <w:numPr>
                <w:ilvl w:val="0"/>
                <w:numId w:val="18"/>
              </w:numPr>
              <w:spacing w:after="200" w:line="276" w:lineRule="auto"/>
              <w:ind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deberá anexar carta compromiso donde manifieste que cumplirá con las características siguientes de las motocicletas</w:t>
            </w:r>
            <w:r w:rsidR="009D1D04" w:rsidRPr="00DD454F">
              <w:rPr>
                <w:rFonts w:ascii="Noto Sans" w:hAnsi="Noto Sans" w:cs="Noto Sans"/>
                <w:sz w:val="18"/>
                <w:szCs w:val="18"/>
              </w:rPr>
              <w:t xml:space="preserve"> </w:t>
            </w:r>
            <w:r w:rsidR="009D1D04" w:rsidRPr="00DD454F">
              <w:rPr>
                <w:rFonts w:ascii="Noto Sans" w:hAnsi="Noto Sans" w:cs="Noto Sans"/>
                <w:sz w:val="18"/>
                <w:szCs w:val="18"/>
                <w:lang w:eastAsia="es-MX"/>
              </w:rPr>
              <w:t xml:space="preserve">que brindarán el servicio: </w:t>
            </w:r>
          </w:p>
          <w:p w14:paraId="51FC10BB" w14:textId="77777777" w:rsidR="009D1D04" w:rsidRPr="00DD454F" w:rsidRDefault="009D1D04" w:rsidP="00026F78">
            <w:pPr>
              <w:pStyle w:val="Prrafodelista"/>
              <w:ind w:right="32"/>
              <w:jc w:val="both"/>
              <w:rPr>
                <w:rFonts w:ascii="Noto Sans" w:hAnsi="Noto Sans" w:cs="Noto Sans"/>
                <w:sz w:val="18"/>
                <w:szCs w:val="18"/>
                <w:lang w:eastAsia="es-MX"/>
              </w:rPr>
            </w:pPr>
          </w:p>
          <w:p w14:paraId="4E1AC6C6" w14:textId="77777777" w:rsidR="009D1D04"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Seguro de cobertura amplia vigente cada motocicleta. </w:t>
            </w:r>
          </w:p>
          <w:p w14:paraId="744888E5" w14:textId="77777777" w:rsidR="009D1D04"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Modelo de motocicleta mínimo de 2021, con un motor de inyección electrónica</w:t>
            </w:r>
            <w:r w:rsidRPr="00DD454F">
              <w:rPr>
                <w:rFonts w:ascii="Noto Sans" w:hAnsi="Noto Sans" w:cs="Noto Sans"/>
                <w:sz w:val="18"/>
                <w:szCs w:val="18"/>
              </w:rPr>
              <w:t xml:space="preserve"> </w:t>
            </w:r>
            <w:r w:rsidRPr="00DD454F">
              <w:rPr>
                <w:rFonts w:ascii="Noto Sans" w:hAnsi="Noto Sans" w:cs="Noto Sans"/>
                <w:sz w:val="18"/>
                <w:szCs w:val="18"/>
                <w:lang w:eastAsia="es-MX"/>
              </w:rPr>
              <w:t>de 250 centímetros cúbicos sistema de arranque electrónico, frenos de disco y transmisión de 6 velocidades tipo retorno.</w:t>
            </w:r>
          </w:p>
          <w:p w14:paraId="1DB8B9C5" w14:textId="77777777" w:rsidR="009D1D04"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Presentar facturas donde demuestre la propiedad de las motocicletas, no se aceptará arrendadas. </w:t>
            </w:r>
          </w:p>
          <w:p w14:paraId="52BB88B7" w14:textId="77777777" w:rsidR="009D1D04"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En perfectas condiciones de operación </w:t>
            </w:r>
          </w:p>
          <w:p w14:paraId="7F78BFA0" w14:textId="77777777" w:rsidR="009D1D04"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El tanque de combustible deberá estar lleno diariamente, el cual deberá ser reabastecido las veces que sea necesario. </w:t>
            </w:r>
          </w:p>
          <w:p w14:paraId="34BED076" w14:textId="6A19E6AF" w:rsidR="007B795A" w:rsidRPr="00DD454F" w:rsidRDefault="009D1D04" w:rsidP="007B795A">
            <w:pPr>
              <w:pStyle w:val="Prrafodelista"/>
              <w:numPr>
                <w:ilvl w:val="0"/>
                <w:numId w:val="31"/>
              </w:numPr>
              <w:spacing w:after="200"/>
              <w:ind w:right="32"/>
              <w:jc w:val="both"/>
              <w:rPr>
                <w:rFonts w:ascii="Noto Sans" w:hAnsi="Noto Sans" w:cs="Noto Sans"/>
                <w:sz w:val="18"/>
                <w:szCs w:val="18"/>
                <w:lang w:eastAsia="es-MX"/>
              </w:rPr>
            </w:pPr>
            <w:r w:rsidRPr="00DD454F">
              <w:rPr>
                <w:rFonts w:ascii="Noto Sans" w:hAnsi="Noto Sans" w:cs="Noto Sans"/>
                <w:sz w:val="18"/>
                <w:szCs w:val="18"/>
                <w:lang w:eastAsia="es-MX"/>
              </w:rPr>
              <w:t xml:space="preserve">Estarán equipadas con caja sellada </w:t>
            </w:r>
            <w:proofErr w:type="spellStart"/>
            <w:r w:rsidRPr="00DD454F">
              <w:rPr>
                <w:rFonts w:ascii="Noto Sans" w:hAnsi="Noto Sans" w:cs="Noto Sans"/>
                <w:sz w:val="18"/>
                <w:szCs w:val="18"/>
                <w:lang w:eastAsia="es-MX"/>
              </w:rPr>
              <w:t>anti-agua</w:t>
            </w:r>
            <w:proofErr w:type="spellEnd"/>
            <w:r w:rsidRPr="00DD454F">
              <w:rPr>
                <w:rFonts w:ascii="Noto Sans" w:hAnsi="Noto Sans" w:cs="Noto Sans"/>
                <w:sz w:val="18"/>
                <w:szCs w:val="18"/>
                <w:lang w:eastAsia="es-MX"/>
              </w:rPr>
              <w:t xml:space="preserve"> para el traslado de paquetes y portafolios de documentos, para lo que se deberán realizar revisiones bimestrales. </w:t>
            </w:r>
          </w:p>
          <w:p w14:paraId="7EB3C85F" w14:textId="77777777" w:rsidR="007B795A" w:rsidRPr="00DD454F" w:rsidRDefault="007B795A" w:rsidP="007B795A">
            <w:pPr>
              <w:pStyle w:val="Prrafodelista"/>
              <w:spacing w:after="200" w:line="276" w:lineRule="auto"/>
              <w:ind w:left="644" w:right="32"/>
              <w:jc w:val="both"/>
              <w:rPr>
                <w:rFonts w:ascii="Noto Sans" w:hAnsi="Noto Sans" w:cs="Noto Sans"/>
                <w:sz w:val="18"/>
                <w:szCs w:val="18"/>
                <w:lang w:eastAsia="es-MX"/>
              </w:rPr>
            </w:pPr>
          </w:p>
          <w:p w14:paraId="2AF36AEB" w14:textId="2BD54C58" w:rsidR="007B795A" w:rsidRPr="00DD454F" w:rsidRDefault="007B795A" w:rsidP="007B795A">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deberá </w:t>
            </w:r>
            <w:bookmarkStart w:id="0" w:name="_Hlk148949373"/>
            <w:r w:rsidR="009D1D04" w:rsidRPr="00DD454F">
              <w:rPr>
                <w:rFonts w:ascii="Noto Sans" w:hAnsi="Noto Sans" w:cs="Noto Sans"/>
                <w:sz w:val="18"/>
                <w:szCs w:val="18"/>
                <w:lang w:eastAsia="es-MX"/>
              </w:rPr>
              <w:t xml:space="preserve">anexar carta compromiso donde manifieste </w:t>
            </w:r>
            <w:bookmarkEnd w:id="0"/>
            <w:r w:rsidR="009D1D04" w:rsidRPr="00DD454F">
              <w:rPr>
                <w:rFonts w:ascii="Noto Sans" w:hAnsi="Noto Sans" w:cs="Noto Sans"/>
                <w:sz w:val="18"/>
                <w:szCs w:val="18"/>
                <w:lang w:eastAsia="es-MX"/>
              </w:rPr>
              <w:t xml:space="preserve">que se apegará a lo establecido en el servicio de recepción, registro, digitalización y trámite de entrada y salida de correspondencia y mensajería, definido por la persona Titular de la </w:t>
            </w:r>
            <w:r w:rsidR="0058412D" w:rsidRPr="00DD454F">
              <w:rPr>
                <w:rFonts w:ascii="Noto Sans" w:hAnsi="Noto Sans" w:cs="Noto Sans"/>
                <w:sz w:val="18"/>
                <w:szCs w:val="18"/>
                <w:lang w:eastAsia="es-MX"/>
              </w:rPr>
              <w:t xml:space="preserve">Dirección Servicios Generales, Obras y Control de Bienes </w:t>
            </w:r>
            <w:r w:rsidR="009D1D04" w:rsidRPr="00DD454F">
              <w:rPr>
                <w:rFonts w:ascii="Noto Sans" w:hAnsi="Noto Sans" w:cs="Noto Sans"/>
                <w:sz w:val="18"/>
                <w:szCs w:val="18"/>
                <w:lang w:eastAsia="es-MX"/>
              </w:rPr>
              <w:t xml:space="preserve">de la SECIHTI, a través de la persona Titular de la Jefatura de Departamento de Logística y Transporte de la SECIHTI. </w:t>
            </w:r>
          </w:p>
          <w:p w14:paraId="6E26A265" w14:textId="77777777" w:rsidR="007B795A" w:rsidRPr="00DD454F" w:rsidRDefault="007B795A" w:rsidP="007B795A">
            <w:pPr>
              <w:pStyle w:val="Prrafodelista"/>
              <w:spacing w:after="200" w:line="276" w:lineRule="auto"/>
              <w:ind w:left="409" w:right="32"/>
              <w:jc w:val="both"/>
              <w:rPr>
                <w:rFonts w:ascii="Noto Sans" w:hAnsi="Noto Sans" w:cs="Noto Sans"/>
                <w:sz w:val="18"/>
                <w:szCs w:val="18"/>
                <w:lang w:eastAsia="es-MX"/>
              </w:rPr>
            </w:pPr>
          </w:p>
          <w:p w14:paraId="70A8C01E" w14:textId="77777777" w:rsidR="007B795A" w:rsidRPr="00DD454F" w:rsidRDefault="007B795A" w:rsidP="007B795A">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deberá anexar carta compromiso donde manifieste que se sujetará a la manera en que se determine el control de asistencia por parte de la persona Titular de la Jefatura de Departamento de Logística y Transporte de la SECIHTI, con la finalidad de administrar y verificar la entrada-salida de los mensajeros (motociclistas) destinado a prestar el servicio para la SECIHTI, conforme a los horarios definidos en el presente.</w:t>
            </w:r>
          </w:p>
          <w:p w14:paraId="14DF2FE5" w14:textId="77777777" w:rsidR="007B795A" w:rsidRPr="00DD454F" w:rsidRDefault="007B795A" w:rsidP="007B795A">
            <w:pPr>
              <w:pStyle w:val="Prrafodelista"/>
              <w:rPr>
                <w:rFonts w:ascii="Noto Sans" w:hAnsi="Noto Sans" w:cs="Noto Sans"/>
                <w:sz w:val="18"/>
                <w:szCs w:val="18"/>
                <w:lang w:eastAsia="es-MX"/>
              </w:rPr>
            </w:pPr>
          </w:p>
          <w:p w14:paraId="26B853E7" w14:textId="3594AB1D" w:rsidR="007B795A" w:rsidRPr="00DD454F" w:rsidRDefault="007B795A" w:rsidP="007B795A">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estará obligado a designar a un responsable(s) por parte de la empresa quien será el encargado de administrar la cuenta de la SECIHTI, por lo que en su calidad de licitante deberá anexar escrito donde mencione: Nombre, número telefónico de oficina, y número(s) telefónico(s) celular(es), para contactarle y solucionar cualquier problema que se presente de manera inmediata a partir de su reporte.</w:t>
            </w:r>
          </w:p>
          <w:p w14:paraId="08778117" w14:textId="77777777" w:rsidR="007B795A" w:rsidRPr="00DD454F" w:rsidRDefault="007B795A" w:rsidP="007B795A">
            <w:pPr>
              <w:pStyle w:val="Prrafodelista"/>
              <w:rPr>
                <w:rFonts w:ascii="Noto Sans" w:hAnsi="Noto Sans" w:cs="Noto Sans"/>
                <w:sz w:val="18"/>
                <w:szCs w:val="18"/>
                <w:lang w:eastAsia="es-MX"/>
              </w:rPr>
            </w:pPr>
          </w:p>
          <w:p w14:paraId="3DAD5F42" w14:textId="3678D710" w:rsidR="007B795A" w:rsidRPr="00DD454F" w:rsidRDefault="007B795A" w:rsidP="007B795A">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deberá anexar el </w:t>
            </w:r>
            <w:proofErr w:type="spellStart"/>
            <w:r w:rsidR="008F14AF" w:rsidRPr="00DD454F">
              <w:rPr>
                <w:rFonts w:ascii="Noto Sans" w:hAnsi="Noto Sans" w:cs="Noto Sans"/>
                <w:sz w:val="18"/>
                <w:szCs w:val="18"/>
                <w:lang w:eastAsia="es-MX"/>
              </w:rPr>
              <w:t>C</w:t>
            </w:r>
            <w:r w:rsidR="009D1D04" w:rsidRPr="00DD454F">
              <w:rPr>
                <w:rFonts w:ascii="Noto Sans" w:hAnsi="Noto Sans" w:cs="Noto Sans"/>
                <w:sz w:val="18"/>
                <w:szCs w:val="18"/>
                <w:lang w:eastAsia="es-MX"/>
              </w:rPr>
              <w:t>urriculum</w:t>
            </w:r>
            <w:proofErr w:type="spellEnd"/>
            <w:r w:rsidR="009D1D04" w:rsidRPr="00DD454F">
              <w:rPr>
                <w:rFonts w:ascii="Noto Sans" w:hAnsi="Noto Sans" w:cs="Noto Sans"/>
                <w:sz w:val="18"/>
                <w:szCs w:val="18"/>
                <w:lang w:eastAsia="es-MX"/>
              </w:rPr>
              <w:t xml:space="preserve"> debidamente firmado por cada uno de los motociclistas en el cual deberá especificar el nombre de la(s) empresa(s) para la(s) que ha colaborado como mensajero especificando las tareas del servicio que desarrolló, datos de contacto como son: teléfono, dirección y nombre del jefe inmediato en cada una de las empresas donde ha laborado al menos de un año. En el caso de que haya trabajado solamente para la empresa licitante, se deberán presentar: copia del alta ante el IMSS y un comprobante de pago por cada año laborado.</w:t>
            </w:r>
          </w:p>
          <w:p w14:paraId="3F2C4011" w14:textId="77777777" w:rsidR="007B795A" w:rsidRPr="00DD454F" w:rsidRDefault="007B795A" w:rsidP="007B795A">
            <w:pPr>
              <w:pStyle w:val="Prrafodelista"/>
              <w:rPr>
                <w:rFonts w:ascii="Noto Sans" w:hAnsi="Noto Sans" w:cs="Noto Sans"/>
                <w:sz w:val="18"/>
                <w:szCs w:val="18"/>
                <w:lang w:eastAsia="es-MX"/>
              </w:rPr>
            </w:pPr>
          </w:p>
          <w:p w14:paraId="15512242" w14:textId="77777777" w:rsidR="00AD4200" w:rsidRPr="00DD454F" w:rsidRDefault="007B795A" w:rsidP="00AD4200">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presentará copia del formato 32-D opinión de cumplimiento de pagos al Instituto Mexicano del Seguro Social con el que demostrará no tener adeudos y contar con el personal mínimo requerido por la convocante</w:t>
            </w:r>
            <w:r w:rsidR="009D1D04" w:rsidRPr="00DD454F">
              <w:rPr>
                <w:rFonts w:ascii="Noto Sans" w:hAnsi="Noto Sans" w:cs="Noto Sans"/>
                <w:sz w:val="18"/>
                <w:szCs w:val="18"/>
              </w:rPr>
              <w:t xml:space="preserve"> </w:t>
            </w:r>
            <w:r w:rsidR="009D1D04" w:rsidRPr="00DD454F">
              <w:rPr>
                <w:rFonts w:ascii="Noto Sans" w:hAnsi="Noto Sans" w:cs="Noto Sans"/>
                <w:sz w:val="18"/>
                <w:szCs w:val="18"/>
                <w:lang w:eastAsia="es-MX"/>
              </w:rPr>
              <w:t>y alta de registro al IMSS del personal que brindará el servicio.</w:t>
            </w:r>
          </w:p>
          <w:p w14:paraId="649BFBA4" w14:textId="77777777" w:rsidR="00AD4200" w:rsidRPr="00DD454F" w:rsidRDefault="00AD4200" w:rsidP="00AD4200">
            <w:pPr>
              <w:pStyle w:val="Prrafodelista"/>
              <w:rPr>
                <w:rFonts w:ascii="Noto Sans" w:hAnsi="Noto Sans" w:cs="Noto Sans"/>
                <w:sz w:val="18"/>
                <w:szCs w:val="18"/>
                <w:lang w:eastAsia="es-MX"/>
              </w:rPr>
            </w:pPr>
          </w:p>
          <w:p w14:paraId="6E376565" w14:textId="1C56F417" w:rsidR="00AD4200" w:rsidRPr="00DD454F" w:rsidRDefault="00AD4200" w:rsidP="00402B8C">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lastRenderedPageBreak/>
              <w:t xml:space="preserve"> </w:t>
            </w:r>
            <w:r w:rsidR="009D1D04" w:rsidRPr="00DD454F">
              <w:rPr>
                <w:rFonts w:ascii="Noto Sans" w:hAnsi="Noto Sans" w:cs="Noto Sans"/>
                <w:sz w:val="18"/>
                <w:szCs w:val="18"/>
                <w:lang w:eastAsia="es-MX"/>
              </w:rPr>
              <w:t xml:space="preserve">El licitante </w:t>
            </w:r>
            <w:bookmarkStart w:id="1" w:name="_Hlk148972741"/>
            <w:r w:rsidR="009D1D04" w:rsidRPr="00DD454F">
              <w:rPr>
                <w:rFonts w:ascii="Noto Sans" w:hAnsi="Noto Sans" w:cs="Noto Sans"/>
                <w:sz w:val="18"/>
                <w:szCs w:val="18"/>
                <w:lang w:eastAsia="es-MX"/>
              </w:rPr>
              <w:t>deberá anexar carta en donde mencione</w:t>
            </w:r>
            <w:bookmarkEnd w:id="1"/>
            <w:r w:rsidR="009D1D04" w:rsidRPr="00DD454F">
              <w:rPr>
                <w:rFonts w:ascii="Noto Sans" w:hAnsi="Noto Sans" w:cs="Noto Sans"/>
                <w:sz w:val="18"/>
                <w:szCs w:val="18"/>
                <w:lang w:eastAsia="es-MX"/>
              </w:rPr>
              <w:t>, que se compromete a proporcionar todos los elementos del equipo de protección para cada uno de los mensajeros, y que en el caso de que sufra un desperfecto, avería, o falla,  lo remplazará en un plazo de dos días hábiles, por otro de las mismas características, lo que significa que el personal deberá presentarse siempre en las mismas condiciones de seguridad y operativas a laborar, lo cual se acreditará con una revisión por parte de la persona Titular de la Jefatura de Departamento de Logística y Transporte del LA SECIHTI, cada que exista un reemplazo, en caso de que no cumplir no se le permitirá realizar el servicio.</w:t>
            </w:r>
          </w:p>
          <w:p w14:paraId="57AC171D" w14:textId="77777777" w:rsidR="00AD4200" w:rsidRPr="00DD454F" w:rsidRDefault="00AD4200" w:rsidP="00AD4200">
            <w:pPr>
              <w:pStyle w:val="Prrafodelista"/>
              <w:rPr>
                <w:rFonts w:ascii="Noto Sans" w:hAnsi="Noto Sans" w:cs="Noto Sans"/>
                <w:sz w:val="18"/>
                <w:szCs w:val="18"/>
                <w:lang w:eastAsia="es-MX"/>
              </w:rPr>
            </w:pPr>
          </w:p>
          <w:p w14:paraId="14715C99" w14:textId="129E022A" w:rsidR="009D1D04" w:rsidRPr="00DD454F" w:rsidRDefault="00AD4200" w:rsidP="00AD4200">
            <w:pPr>
              <w:pStyle w:val="Prrafodelista"/>
              <w:numPr>
                <w:ilvl w:val="0"/>
                <w:numId w:val="18"/>
              </w:numPr>
              <w:spacing w:after="200" w:line="276" w:lineRule="auto"/>
              <w:ind w:left="409"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deberá anexar carta en donde mencione que no contratará los servicios de un tercero para cumplir con los requerimientos del servicio solicitado por la SECIHTI, y que los empleados y todo lo que se requieran para otorgar el servicio contratado, deberá ser directamente el licitante, en caso de no cumplir es motivo para rescindir el contrato.</w:t>
            </w:r>
          </w:p>
          <w:p w14:paraId="52C5B0B7" w14:textId="77777777" w:rsidR="00AD4200" w:rsidRPr="00DD454F" w:rsidRDefault="00AD4200" w:rsidP="00AD4200">
            <w:pPr>
              <w:pStyle w:val="Prrafodelista"/>
              <w:spacing w:after="200" w:line="276" w:lineRule="auto"/>
              <w:ind w:left="409" w:right="32"/>
              <w:jc w:val="both"/>
              <w:rPr>
                <w:rFonts w:ascii="Noto Sans" w:hAnsi="Noto Sans" w:cs="Noto Sans"/>
                <w:sz w:val="18"/>
                <w:szCs w:val="18"/>
                <w:lang w:eastAsia="es-MX"/>
              </w:rPr>
            </w:pPr>
          </w:p>
          <w:p w14:paraId="7EC65A31" w14:textId="6578B995" w:rsidR="009D1D04" w:rsidRPr="00DD454F" w:rsidRDefault="009D1D04" w:rsidP="00026F78">
            <w:pPr>
              <w:pStyle w:val="Prrafodelista"/>
              <w:numPr>
                <w:ilvl w:val="0"/>
                <w:numId w:val="7"/>
              </w:numPr>
              <w:tabs>
                <w:tab w:val="left" w:pos="0"/>
              </w:tabs>
              <w:spacing w:before="120" w:after="120"/>
              <w:ind w:right="32"/>
              <w:jc w:val="both"/>
              <w:rPr>
                <w:rFonts w:ascii="Noto Sans" w:hAnsi="Noto Sans" w:cs="Noto Sans"/>
                <w:b/>
                <w:bCs/>
                <w:sz w:val="18"/>
                <w:szCs w:val="18"/>
              </w:rPr>
            </w:pPr>
            <w:r w:rsidRPr="00DD454F">
              <w:rPr>
                <w:rFonts w:ascii="Noto Sans" w:hAnsi="Noto Sans" w:cs="Noto Sans"/>
                <w:b/>
                <w:bCs/>
                <w:sz w:val="18"/>
                <w:szCs w:val="18"/>
              </w:rPr>
              <w:t>REQUISITOS A CUMPLIR PARA EL LICITANTE ADJUDICADO</w:t>
            </w:r>
          </w:p>
          <w:p w14:paraId="63746DE8" w14:textId="77777777" w:rsidR="00026F78" w:rsidRPr="00DD454F" w:rsidRDefault="00026F78" w:rsidP="00026F78">
            <w:pPr>
              <w:pStyle w:val="Prrafodelista"/>
              <w:tabs>
                <w:tab w:val="left" w:pos="0"/>
              </w:tabs>
              <w:spacing w:before="120" w:after="120"/>
              <w:ind w:right="32"/>
              <w:jc w:val="both"/>
              <w:rPr>
                <w:rFonts w:ascii="Noto Sans" w:hAnsi="Noto Sans" w:cs="Noto Sans"/>
                <w:b/>
                <w:bCs/>
                <w:sz w:val="18"/>
                <w:szCs w:val="18"/>
              </w:rPr>
            </w:pPr>
          </w:p>
          <w:p w14:paraId="5BBA404D" w14:textId="05150B00" w:rsidR="009D1D04" w:rsidRPr="00DD454F" w:rsidRDefault="00026F78" w:rsidP="00026F78">
            <w:pPr>
              <w:pStyle w:val="Prrafodelista"/>
              <w:numPr>
                <w:ilvl w:val="0"/>
                <w:numId w:val="22"/>
              </w:numPr>
              <w:spacing w:after="200" w:line="276" w:lineRule="auto"/>
              <w:ind w:left="360" w:right="32" w:firstLine="0"/>
              <w:jc w:val="both"/>
              <w:rPr>
                <w:rFonts w:ascii="Noto Sans" w:hAnsi="Noto Sans" w:cs="Noto Sans"/>
                <w:sz w:val="18"/>
                <w:szCs w:val="18"/>
                <w:u w:val="single"/>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El licitante adjudicado deberá de proveer a los mensajeros de los siguientes elementos, a partir de</w:t>
            </w:r>
            <w:r w:rsidR="00273822" w:rsidRPr="00DD454F">
              <w:rPr>
                <w:rFonts w:ascii="Noto Sans" w:hAnsi="Noto Sans" w:cs="Noto Sans"/>
                <w:sz w:val="18"/>
                <w:szCs w:val="18"/>
                <w:lang w:eastAsia="es-MX"/>
              </w:rPr>
              <w:t xml:space="preserve">l </w:t>
            </w:r>
            <w:r w:rsidR="009D1D04" w:rsidRPr="00DD454F">
              <w:rPr>
                <w:rFonts w:ascii="Noto Sans" w:hAnsi="Noto Sans" w:cs="Noto Sans"/>
                <w:sz w:val="18"/>
                <w:szCs w:val="18"/>
                <w:lang w:eastAsia="es-MX"/>
              </w:rPr>
              <w:t>día hábil siguiente a la notificación del fallo:</w:t>
            </w:r>
          </w:p>
          <w:p w14:paraId="1341B952" w14:textId="77777777" w:rsidR="009D1D04" w:rsidRPr="00DD454F" w:rsidRDefault="009D1D04" w:rsidP="00026F78">
            <w:pPr>
              <w:pStyle w:val="Prrafodelista"/>
              <w:spacing w:after="200" w:line="276" w:lineRule="auto"/>
              <w:ind w:left="360" w:right="32"/>
              <w:jc w:val="both"/>
              <w:rPr>
                <w:rFonts w:ascii="Noto Sans" w:hAnsi="Noto Sans" w:cs="Noto Sans"/>
                <w:sz w:val="18"/>
                <w:szCs w:val="18"/>
                <w:u w:val="single"/>
                <w:lang w:eastAsia="es-MX"/>
              </w:rPr>
            </w:pPr>
          </w:p>
          <w:p w14:paraId="5B6F2F1E" w14:textId="6882F893" w:rsidR="009D1D04" w:rsidRPr="00DD454F" w:rsidRDefault="009D1D04" w:rsidP="00026F78">
            <w:pPr>
              <w:pStyle w:val="Prrafodelista"/>
              <w:spacing w:after="200" w:line="276" w:lineRule="auto"/>
              <w:ind w:left="360" w:right="32"/>
              <w:jc w:val="both"/>
              <w:rPr>
                <w:rFonts w:ascii="Noto Sans" w:hAnsi="Noto Sans" w:cs="Noto Sans"/>
                <w:b/>
                <w:sz w:val="18"/>
                <w:szCs w:val="18"/>
                <w:lang w:eastAsia="es-MX"/>
              </w:rPr>
            </w:pPr>
            <w:r w:rsidRPr="00DD454F">
              <w:rPr>
                <w:rFonts w:ascii="Noto Sans" w:hAnsi="Noto Sans" w:cs="Noto Sans"/>
                <w:b/>
                <w:sz w:val="18"/>
                <w:szCs w:val="18"/>
                <w:lang w:eastAsia="es-MX"/>
              </w:rPr>
              <w:t xml:space="preserve"> Sistema de Telefonía Móvil</w:t>
            </w:r>
          </w:p>
          <w:p w14:paraId="756DD8DB" w14:textId="77777777" w:rsidR="009D1D04" w:rsidRPr="00DD454F" w:rsidRDefault="009D1D04" w:rsidP="00026F78">
            <w:pPr>
              <w:pStyle w:val="Prrafodelista"/>
              <w:numPr>
                <w:ilvl w:val="0"/>
                <w:numId w:val="26"/>
              </w:numPr>
              <w:spacing w:after="200" w:line="276" w:lineRule="auto"/>
              <w:ind w:left="835" w:right="32" w:hanging="426"/>
              <w:jc w:val="both"/>
              <w:rPr>
                <w:rFonts w:ascii="Noto Sans" w:hAnsi="Noto Sans" w:cs="Noto Sans"/>
                <w:sz w:val="18"/>
                <w:szCs w:val="18"/>
                <w:u w:val="single"/>
                <w:lang w:eastAsia="es-MX"/>
              </w:rPr>
            </w:pPr>
            <w:r w:rsidRPr="00DD454F">
              <w:rPr>
                <w:rFonts w:ascii="Noto Sans" w:hAnsi="Noto Sans" w:cs="Noto Sans"/>
                <w:sz w:val="18"/>
                <w:szCs w:val="18"/>
                <w:lang w:eastAsia="es-MX"/>
              </w:rPr>
              <w:t>Servicio de telefonía móvil, con servicio ilimitado de conexión directa, con acceso a red telefónica ilimitadas para llamadas, manos libres inalámbrico (Bluetooth).</w:t>
            </w:r>
          </w:p>
          <w:p w14:paraId="12252E6A" w14:textId="77777777" w:rsidR="009D1D04" w:rsidRPr="00DD454F" w:rsidRDefault="009D1D04" w:rsidP="00026F78">
            <w:pPr>
              <w:pStyle w:val="Prrafodelista"/>
              <w:numPr>
                <w:ilvl w:val="0"/>
                <w:numId w:val="26"/>
              </w:numPr>
              <w:spacing w:after="200" w:line="276" w:lineRule="auto"/>
              <w:ind w:left="835" w:right="32" w:hanging="426"/>
              <w:jc w:val="both"/>
              <w:rPr>
                <w:rFonts w:ascii="Noto Sans" w:hAnsi="Noto Sans" w:cs="Noto Sans"/>
                <w:sz w:val="18"/>
                <w:szCs w:val="18"/>
                <w:u w:val="single"/>
                <w:lang w:eastAsia="es-MX"/>
              </w:rPr>
            </w:pPr>
            <w:r w:rsidRPr="00DD454F">
              <w:rPr>
                <w:rFonts w:ascii="Noto Sans" w:hAnsi="Noto Sans" w:cs="Noto Sans"/>
                <w:sz w:val="18"/>
                <w:szCs w:val="18"/>
                <w:lang w:eastAsia="es-MX"/>
              </w:rPr>
              <w:t>Contará con servicio de GPS (Sistema de Posicionamiento Global), herramienta la cual permitirá localizar en un mapa la ubicación exacta de los mensajeros en tiempo real, para cada motociclista (punto a punto), lo cual será acreditado con la presentación de la factura correspondiente.</w:t>
            </w:r>
          </w:p>
          <w:p w14:paraId="172F1F35" w14:textId="5CD31412" w:rsidR="00026F78" w:rsidRPr="00DD454F" w:rsidRDefault="009D1D04" w:rsidP="00026F78">
            <w:pPr>
              <w:pStyle w:val="Prrafodelista"/>
              <w:numPr>
                <w:ilvl w:val="0"/>
                <w:numId w:val="26"/>
              </w:numPr>
              <w:spacing w:after="200" w:line="276" w:lineRule="auto"/>
              <w:ind w:left="835" w:right="32" w:hanging="426"/>
              <w:jc w:val="both"/>
              <w:rPr>
                <w:rFonts w:ascii="Noto Sans" w:hAnsi="Noto Sans" w:cs="Noto Sans"/>
                <w:sz w:val="18"/>
                <w:szCs w:val="18"/>
                <w:u w:val="single"/>
                <w:lang w:eastAsia="es-MX"/>
              </w:rPr>
            </w:pPr>
            <w:r w:rsidRPr="00DD454F">
              <w:rPr>
                <w:rFonts w:ascii="Noto Sans" w:hAnsi="Noto Sans" w:cs="Noto Sans"/>
                <w:sz w:val="18"/>
                <w:szCs w:val="18"/>
                <w:lang w:eastAsia="es-MX"/>
              </w:rPr>
              <w:t>Liga de la página web correspondiente del sistema, así como clave de acceso.</w:t>
            </w:r>
          </w:p>
          <w:p w14:paraId="28B5EB81" w14:textId="77777777" w:rsidR="00026F78" w:rsidRPr="00DD454F" w:rsidRDefault="00026F78" w:rsidP="00026F78">
            <w:pPr>
              <w:pStyle w:val="Prrafodelista"/>
              <w:spacing w:after="200" w:line="276" w:lineRule="auto"/>
              <w:ind w:left="835" w:right="32"/>
              <w:jc w:val="both"/>
              <w:rPr>
                <w:rFonts w:ascii="Noto Sans" w:hAnsi="Noto Sans" w:cs="Noto Sans"/>
                <w:sz w:val="18"/>
                <w:szCs w:val="18"/>
                <w:u w:val="single"/>
                <w:lang w:eastAsia="es-MX"/>
              </w:rPr>
            </w:pPr>
          </w:p>
          <w:p w14:paraId="6AFF7E2E" w14:textId="05CCFE83" w:rsidR="009D1D04" w:rsidRPr="00DD454F" w:rsidRDefault="009D1D04" w:rsidP="00026F78">
            <w:pPr>
              <w:pStyle w:val="Prrafodelista"/>
              <w:numPr>
                <w:ilvl w:val="0"/>
                <w:numId w:val="22"/>
              </w:numPr>
              <w:spacing w:after="200" w:line="276" w:lineRule="auto"/>
              <w:ind w:left="409" w:right="32" w:hanging="142"/>
              <w:jc w:val="both"/>
              <w:rPr>
                <w:rFonts w:ascii="Noto Sans" w:hAnsi="Noto Sans" w:cs="Noto Sans"/>
                <w:sz w:val="18"/>
                <w:szCs w:val="18"/>
                <w:u w:val="single"/>
                <w:lang w:eastAsia="es-MX"/>
              </w:rPr>
            </w:pPr>
            <w:r w:rsidRPr="00DD454F">
              <w:rPr>
                <w:rFonts w:ascii="Noto Sans" w:hAnsi="Noto Sans" w:cs="Noto Sans"/>
                <w:sz w:val="18"/>
                <w:szCs w:val="18"/>
                <w:lang w:eastAsia="es-MX"/>
              </w:rPr>
              <w:t xml:space="preserve">El licitante adjudicado deberá proporcionar a los motociclistas de equipo de protección con los siguientes componentes: </w:t>
            </w:r>
          </w:p>
          <w:p w14:paraId="050ABC6C" w14:textId="77777777" w:rsidR="009D1D04" w:rsidRPr="00DD454F" w:rsidRDefault="009D1D04" w:rsidP="00026F78">
            <w:pPr>
              <w:pStyle w:val="Prrafodelista"/>
              <w:numPr>
                <w:ilvl w:val="0"/>
                <w:numId w:val="28"/>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Chamarra y pantalón con protecciones *</w:t>
            </w:r>
            <w:proofErr w:type="spellStart"/>
            <w:r w:rsidRPr="00DD454F">
              <w:rPr>
                <w:rFonts w:ascii="Noto Sans" w:hAnsi="Noto Sans" w:cs="Noto Sans"/>
                <w:sz w:val="18"/>
                <w:szCs w:val="18"/>
                <w:lang w:eastAsia="es-MX"/>
              </w:rPr>
              <w:t>ProLife</w:t>
            </w:r>
            <w:proofErr w:type="spellEnd"/>
            <w:r w:rsidRPr="00DD454F">
              <w:rPr>
                <w:rFonts w:ascii="Noto Sans" w:hAnsi="Noto Sans" w:cs="Noto Sans"/>
                <w:sz w:val="18"/>
                <w:szCs w:val="18"/>
                <w:lang w:eastAsia="es-MX"/>
              </w:rPr>
              <w:t xml:space="preserve"> en las zonas de impacto, así como líneas reflejantes – Nuevo (comprobar mediante factura)</w:t>
            </w:r>
          </w:p>
          <w:p w14:paraId="07EB39BA" w14:textId="77777777" w:rsidR="009D1D04" w:rsidRPr="00DD454F" w:rsidRDefault="009D1D04" w:rsidP="00026F78">
            <w:pPr>
              <w:pStyle w:val="Prrafodelista"/>
              <w:numPr>
                <w:ilvl w:val="0"/>
                <w:numId w:val="27"/>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Guantes con protecciones *</w:t>
            </w:r>
            <w:proofErr w:type="spellStart"/>
            <w:r w:rsidRPr="00DD454F">
              <w:rPr>
                <w:rFonts w:ascii="Noto Sans" w:hAnsi="Noto Sans" w:cs="Noto Sans"/>
                <w:sz w:val="18"/>
                <w:szCs w:val="18"/>
                <w:lang w:eastAsia="es-MX"/>
              </w:rPr>
              <w:t>ProLife</w:t>
            </w:r>
            <w:proofErr w:type="spellEnd"/>
            <w:r w:rsidRPr="00DD454F">
              <w:rPr>
                <w:rFonts w:ascii="Noto Sans" w:hAnsi="Noto Sans" w:cs="Noto Sans"/>
                <w:sz w:val="18"/>
                <w:szCs w:val="18"/>
                <w:lang w:eastAsia="es-MX"/>
              </w:rPr>
              <w:t xml:space="preserve"> en las zonas de impacto nuevos (comprobar mediante factura)</w:t>
            </w:r>
          </w:p>
          <w:p w14:paraId="66125AC7" w14:textId="77777777" w:rsidR="009D1D04" w:rsidRPr="00DD454F" w:rsidRDefault="009D1D04" w:rsidP="00026F78">
            <w:pPr>
              <w:pStyle w:val="Prrafodelista"/>
              <w:numPr>
                <w:ilvl w:val="0"/>
                <w:numId w:val="27"/>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Botas con protecciones *</w:t>
            </w:r>
            <w:proofErr w:type="spellStart"/>
            <w:r w:rsidRPr="00DD454F">
              <w:rPr>
                <w:rFonts w:ascii="Noto Sans" w:hAnsi="Noto Sans" w:cs="Noto Sans"/>
                <w:sz w:val="18"/>
                <w:szCs w:val="18"/>
                <w:lang w:eastAsia="es-MX"/>
              </w:rPr>
              <w:t>ProLife</w:t>
            </w:r>
            <w:proofErr w:type="spellEnd"/>
            <w:r w:rsidRPr="00DD454F">
              <w:rPr>
                <w:rFonts w:ascii="Noto Sans" w:hAnsi="Noto Sans" w:cs="Noto Sans"/>
                <w:sz w:val="18"/>
                <w:szCs w:val="18"/>
                <w:lang w:eastAsia="es-MX"/>
              </w:rPr>
              <w:t xml:space="preserve"> en las zonas de impacto. – Nuevas (comprobar mediante factura)</w:t>
            </w:r>
          </w:p>
          <w:p w14:paraId="693165B3" w14:textId="051943CF" w:rsidR="009D1D04" w:rsidRPr="00DD454F" w:rsidRDefault="009D1D04" w:rsidP="00026F78">
            <w:pPr>
              <w:pStyle w:val="Prrafodelista"/>
              <w:numPr>
                <w:ilvl w:val="0"/>
                <w:numId w:val="27"/>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Casco abatible – Nuevo (comprobar mediante factura)</w:t>
            </w:r>
          </w:p>
          <w:p w14:paraId="271762F7" w14:textId="354B222F" w:rsidR="009D1D04" w:rsidRPr="00DD454F" w:rsidRDefault="009D1D04" w:rsidP="00026F78">
            <w:pPr>
              <w:pStyle w:val="Prrafodelista"/>
              <w:numPr>
                <w:ilvl w:val="0"/>
                <w:numId w:val="27"/>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Impermeable – Nuevo (comprobar mediante factura)</w:t>
            </w:r>
          </w:p>
          <w:p w14:paraId="473C5687" w14:textId="1E6B3194" w:rsidR="009D1D04" w:rsidRPr="00DD454F" w:rsidRDefault="009D1D04" w:rsidP="00026F78">
            <w:pPr>
              <w:pStyle w:val="Prrafodelista"/>
              <w:numPr>
                <w:ilvl w:val="0"/>
                <w:numId w:val="27"/>
              </w:numPr>
              <w:spacing w:after="200" w:line="276" w:lineRule="auto"/>
              <w:ind w:right="32"/>
              <w:jc w:val="both"/>
              <w:rPr>
                <w:rFonts w:ascii="Noto Sans" w:hAnsi="Noto Sans" w:cs="Noto Sans"/>
                <w:sz w:val="18"/>
                <w:szCs w:val="18"/>
                <w:lang w:eastAsia="es-MX"/>
              </w:rPr>
            </w:pPr>
            <w:r w:rsidRPr="00DD454F">
              <w:rPr>
                <w:rFonts w:ascii="Noto Sans" w:hAnsi="Noto Sans" w:cs="Noto Sans"/>
                <w:sz w:val="18"/>
                <w:szCs w:val="18"/>
                <w:lang w:eastAsia="es-MX"/>
              </w:rPr>
              <w:t>Botas para lluvia – Nuevo (comprobar mediante factura)</w:t>
            </w:r>
          </w:p>
          <w:p w14:paraId="70D046BE" w14:textId="77777777" w:rsidR="009D1D04" w:rsidRPr="00DD454F" w:rsidRDefault="009D1D04" w:rsidP="00026F78">
            <w:pPr>
              <w:pStyle w:val="Prrafodelista"/>
              <w:ind w:right="32"/>
              <w:jc w:val="both"/>
              <w:rPr>
                <w:rFonts w:ascii="Noto Sans" w:hAnsi="Noto Sans" w:cs="Noto Sans"/>
                <w:sz w:val="18"/>
                <w:szCs w:val="18"/>
                <w:lang w:eastAsia="es-MX"/>
              </w:rPr>
            </w:pPr>
          </w:p>
          <w:p w14:paraId="0136CEBA" w14:textId="61BE1025" w:rsidR="009D1D04" w:rsidRPr="00DD454F" w:rsidRDefault="00026F78" w:rsidP="00026F78">
            <w:pPr>
              <w:pStyle w:val="Prrafodelista"/>
              <w:numPr>
                <w:ilvl w:val="0"/>
                <w:numId w:val="22"/>
              </w:numPr>
              <w:ind w:left="426" w:right="32" w:firstLine="0"/>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adjudicado deberá presentar </w:t>
            </w:r>
            <w:r w:rsidR="009D1D04" w:rsidRPr="00DD454F">
              <w:rPr>
                <w:rFonts w:ascii="Noto Sans" w:hAnsi="Noto Sans" w:cs="Noto Sans"/>
                <w:b/>
                <w:sz w:val="18"/>
                <w:szCs w:val="18"/>
                <w:lang w:eastAsia="es-MX"/>
              </w:rPr>
              <w:t>copia de la tarjeta de circulación</w:t>
            </w:r>
            <w:r w:rsidR="009D1D04" w:rsidRPr="00DD454F">
              <w:rPr>
                <w:rFonts w:ascii="Noto Sans" w:hAnsi="Noto Sans" w:cs="Noto Sans"/>
                <w:sz w:val="18"/>
                <w:szCs w:val="18"/>
                <w:lang w:eastAsia="es-MX"/>
              </w:rPr>
              <w:t xml:space="preserve"> vigente de las motocicletas al</w:t>
            </w:r>
            <w:r w:rsidR="00273822" w:rsidRPr="00DD454F">
              <w:rPr>
                <w:rFonts w:ascii="Noto Sans" w:hAnsi="Noto Sans" w:cs="Noto Sans"/>
                <w:sz w:val="18"/>
                <w:szCs w:val="18"/>
                <w:lang w:eastAsia="es-MX"/>
              </w:rPr>
              <w:t xml:space="preserve"> T</w:t>
            </w:r>
            <w:r w:rsidR="009D1D04" w:rsidRPr="00DD454F">
              <w:rPr>
                <w:rFonts w:ascii="Noto Sans" w:hAnsi="Noto Sans" w:cs="Noto Sans"/>
                <w:sz w:val="18"/>
                <w:szCs w:val="18"/>
                <w:lang w:eastAsia="es-MX"/>
              </w:rPr>
              <w:t xml:space="preserve">itular de la </w:t>
            </w:r>
            <w:r w:rsidR="0058412D" w:rsidRPr="00DD454F">
              <w:rPr>
                <w:rFonts w:ascii="Noto Sans" w:hAnsi="Noto Sans" w:cs="Noto Sans"/>
                <w:sz w:val="18"/>
                <w:szCs w:val="18"/>
                <w:lang w:eastAsia="es-MX"/>
              </w:rPr>
              <w:t xml:space="preserve">Dirección Servicios Generales, Obras y Control de Bienes </w:t>
            </w:r>
            <w:r w:rsidR="009D1D04" w:rsidRPr="00DD454F">
              <w:rPr>
                <w:rFonts w:ascii="Noto Sans" w:hAnsi="Noto Sans" w:cs="Noto Sans"/>
                <w:sz w:val="18"/>
                <w:szCs w:val="18"/>
                <w:lang w:eastAsia="es-MX"/>
              </w:rPr>
              <w:t>de la SECIHTI al momento de la contratación y tendrá 5 días hábiles para su entrega.</w:t>
            </w:r>
          </w:p>
          <w:p w14:paraId="2EA57808" w14:textId="77777777" w:rsidR="009D1D04" w:rsidRPr="00DD454F" w:rsidRDefault="009D1D04" w:rsidP="00026F78">
            <w:pPr>
              <w:pStyle w:val="Prrafodelista"/>
              <w:ind w:left="426" w:right="32"/>
              <w:jc w:val="both"/>
              <w:rPr>
                <w:rFonts w:ascii="Noto Sans" w:hAnsi="Noto Sans" w:cs="Noto Sans"/>
                <w:sz w:val="18"/>
                <w:szCs w:val="18"/>
                <w:lang w:eastAsia="es-MX"/>
              </w:rPr>
            </w:pPr>
          </w:p>
          <w:p w14:paraId="1CFAA92B" w14:textId="759861D4" w:rsidR="009D1D04" w:rsidRPr="00DD454F" w:rsidRDefault="00026F78" w:rsidP="00026F78">
            <w:pPr>
              <w:numPr>
                <w:ilvl w:val="0"/>
                <w:numId w:val="22"/>
              </w:numPr>
              <w:ind w:left="426" w:right="32"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adjudicado presentará copia de la </w:t>
            </w:r>
            <w:r w:rsidR="009D1D04" w:rsidRPr="00DD454F">
              <w:rPr>
                <w:rFonts w:ascii="Noto Sans" w:hAnsi="Noto Sans" w:cs="Noto Sans"/>
                <w:b/>
                <w:sz w:val="18"/>
                <w:szCs w:val="18"/>
                <w:lang w:eastAsia="es-MX"/>
              </w:rPr>
              <w:t>póliza de seguro de las motocicletas</w:t>
            </w:r>
            <w:r w:rsidR="009D1D04" w:rsidRPr="00DD454F">
              <w:rPr>
                <w:rFonts w:ascii="Noto Sans" w:hAnsi="Noto Sans" w:cs="Noto Sans"/>
                <w:sz w:val="18"/>
                <w:szCs w:val="18"/>
                <w:lang w:eastAsia="es-MX"/>
              </w:rPr>
              <w:t xml:space="preserve"> con las que  prestará el servicio, dentro de los cinco días hábiles a partir de la notificación del fallo, en caso de resultar adjudicado y </w:t>
            </w:r>
            <w:r w:rsidR="009D1D04" w:rsidRPr="00DD454F">
              <w:rPr>
                <w:rFonts w:ascii="Noto Sans" w:hAnsi="Noto Sans" w:cs="Noto Sans"/>
                <w:sz w:val="18"/>
                <w:szCs w:val="18"/>
                <w:lang w:eastAsia="es-MX"/>
              </w:rPr>
              <w:lastRenderedPageBreak/>
              <w:t>la motocicleta que no cuente con la póliza que presentó en su propuesta no se permitirá el acceso a las instalaciones de la SECIHTI y se aplicarán las penas convencionales correspondientes; asimismo, durante toda la vigencia del contrato deberá cumplir con la totalidad de los requerimientos que han sido solicitados.</w:t>
            </w:r>
          </w:p>
          <w:p w14:paraId="5738A8EE" w14:textId="77777777" w:rsidR="009D1D04" w:rsidRPr="00DD454F" w:rsidRDefault="009D1D04" w:rsidP="00026F78">
            <w:pPr>
              <w:pStyle w:val="Prrafodelista"/>
              <w:ind w:left="426" w:right="32"/>
              <w:jc w:val="both"/>
              <w:rPr>
                <w:rFonts w:ascii="Noto Sans" w:hAnsi="Noto Sans" w:cs="Noto Sans"/>
                <w:sz w:val="18"/>
                <w:szCs w:val="18"/>
                <w:lang w:eastAsia="es-MX"/>
              </w:rPr>
            </w:pPr>
          </w:p>
          <w:p w14:paraId="33B58D8A" w14:textId="537E4850" w:rsidR="009D1D04" w:rsidRPr="00DD454F" w:rsidRDefault="00026F78" w:rsidP="00026F78">
            <w:pPr>
              <w:numPr>
                <w:ilvl w:val="0"/>
                <w:numId w:val="22"/>
              </w:numPr>
              <w:spacing w:after="200"/>
              <w:ind w:left="426" w:right="32" w:firstLine="0"/>
              <w:contextualSpacing/>
              <w:jc w:val="both"/>
              <w:rPr>
                <w:rFonts w:ascii="Noto Sans" w:hAnsi="Noto Sans" w:cs="Noto Sans"/>
                <w:sz w:val="18"/>
                <w:szCs w:val="18"/>
                <w:lang w:eastAsia="es-MX"/>
              </w:rPr>
            </w:pPr>
            <w:r w:rsidRPr="00DD454F">
              <w:rPr>
                <w:rFonts w:ascii="Noto Sans" w:hAnsi="Noto Sans" w:cs="Noto Sans"/>
                <w:sz w:val="18"/>
                <w:szCs w:val="18"/>
                <w:lang w:eastAsia="es-MX"/>
              </w:rPr>
              <w:t xml:space="preserve"> </w:t>
            </w:r>
            <w:r w:rsidR="009D1D04" w:rsidRPr="00DD454F">
              <w:rPr>
                <w:rFonts w:ascii="Noto Sans" w:hAnsi="Noto Sans" w:cs="Noto Sans"/>
                <w:sz w:val="18"/>
                <w:szCs w:val="18"/>
                <w:lang w:eastAsia="es-MX"/>
              </w:rPr>
              <w:t xml:space="preserve">El licitante adjudicado deberá entregar copia de las </w:t>
            </w:r>
            <w:r w:rsidR="009D1D04" w:rsidRPr="00DD454F">
              <w:rPr>
                <w:rFonts w:ascii="Noto Sans" w:hAnsi="Noto Sans" w:cs="Noto Sans"/>
                <w:b/>
                <w:sz w:val="18"/>
                <w:szCs w:val="18"/>
                <w:lang w:eastAsia="es-MX"/>
              </w:rPr>
              <w:t>obligaciones obrero patronales</w:t>
            </w:r>
            <w:r w:rsidR="009D1D04" w:rsidRPr="00DD454F">
              <w:rPr>
                <w:rFonts w:ascii="Noto Sans" w:hAnsi="Noto Sans" w:cs="Noto Sans"/>
                <w:sz w:val="18"/>
                <w:szCs w:val="18"/>
                <w:lang w:eastAsia="es-MX"/>
              </w:rPr>
              <w:t xml:space="preserve"> ante el Instituto Mexicano del Seguro Social e Infonavit del personal destinado a cubrir los servicios para la SECIHTI y de ser necesario se solicitará el original para ser cotejado por la persona Titular de la </w:t>
            </w:r>
            <w:r w:rsidR="0058412D" w:rsidRPr="00DD454F">
              <w:rPr>
                <w:rFonts w:ascii="Noto Sans" w:hAnsi="Noto Sans" w:cs="Noto Sans"/>
                <w:sz w:val="18"/>
                <w:szCs w:val="18"/>
                <w:lang w:eastAsia="es-MX"/>
              </w:rPr>
              <w:t xml:space="preserve">Dirección Servicios Generales, Obras y Control de Bienes </w:t>
            </w:r>
            <w:r w:rsidR="009D1D04" w:rsidRPr="00DD454F">
              <w:rPr>
                <w:rFonts w:ascii="Noto Sans" w:hAnsi="Noto Sans" w:cs="Noto Sans"/>
                <w:sz w:val="18"/>
                <w:szCs w:val="18"/>
                <w:lang w:eastAsia="es-MX"/>
              </w:rPr>
              <w:t xml:space="preserve">de la SECIHTI que presentará durante los primeros cinco días hábiles durante la vigencia del contrato de manera trimestral. </w:t>
            </w:r>
          </w:p>
          <w:p w14:paraId="23D79AA3" w14:textId="77777777" w:rsidR="00273822" w:rsidRPr="00DD454F" w:rsidRDefault="00273822" w:rsidP="00273822">
            <w:pPr>
              <w:pStyle w:val="Prrafodelista"/>
              <w:rPr>
                <w:rFonts w:ascii="Noto Sans" w:hAnsi="Noto Sans" w:cs="Noto Sans"/>
                <w:sz w:val="18"/>
                <w:szCs w:val="18"/>
                <w:lang w:eastAsia="es-MX"/>
              </w:rPr>
            </w:pPr>
          </w:p>
          <w:p w14:paraId="41EFF197" w14:textId="77777777" w:rsidR="009D1D04" w:rsidRPr="00DD454F" w:rsidRDefault="009D1D04" w:rsidP="00026F78">
            <w:pPr>
              <w:numPr>
                <w:ilvl w:val="0"/>
                <w:numId w:val="19"/>
              </w:numPr>
              <w:spacing w:line="360" w:lineRule="auto"/>
              <w:ind w:right="32" w:firstLine="0"/>
              <w:jc w:val="both"/>
              <w:rPr>
                <w:rFonts w:ascii="Noto Sans" w:hAnsi="Noto Sans" w:cs="Noto Sans"/>
                <w:b/>
                <w:bCs/>
                <w:sz w:val="18"/>
                <w:szCs w:val="18"/>
                <w:lang w:eastAsia="es-MX"/>
              </w:rPr>
            </w:pPr>
            <w:r w:rsidRPr="00DD454F">
              <w:rPr>
                <w:rFonts w:ascii="Noto Sans" w:hAnsi="Noto Sans" w:cs="Noto Sans"/>
                <w:b/>
                <w:bCs/>
                <w:sz w:val="18"/>
                <w:szCs w:val="18"/>
                <w:lang w:eastAsia="es-MX"/>
              </w:rPr>
              <w:t>CONSIDERACIONES GENERALES PARA LOS LICITANTES:</w:t>
            </w:r>
          </w:p>
          <w:p w14:paraId="76D68E0C" w14:textId="0DE3F6BD" w:rsidR="009D1D04" w:rsidRPr="00DD454F" w:rsidRDefault="009D1D04" w:rsidP="00026F78">
            <w:pPr>
              <w:pStyle w:val="Prrafodelista"/>
              <w:spacing w:after="200"/>
              <w:ind w:left="284" w:right="32"/>
              <w:jc w:val="both"/>
              <w:rPr>
                <w:rFonts w:ascii="Noto Sans" w:hAnsi="Noto Sans" w:cs="Noto Sans"/>
                <w:sz w:val="18"/>
                <w:szCs w:val="18"/>
                <w:lang w:eastAsia="es-MX"/>
              </w:rPr>
            </w:pPr>
            <w:r w:rsidRPr="00DD454F">
              <w:rPr>
                <w:rFonts w:ascii="Noto Sans" w:hAnsi="Noto Sans" w:cs="Noto Sans"/>
                <w:sz w:val="18"/>
                <w:szCs w:val="18"/>
                <w:lang w:eastAsia="es-MX"/>
              </w:rPr>
              <w:t>Los licitantes deberán tomar en cuenta que la presente contratación se formalizará a través de un contrato abierto, por lo que las cantidades señaladas son utilizadas como referencia para el cálculo de los precios unitarios y para efecto de ponderación económica de las ofertas presentadas en el presente procedimiento. La SECIHTI requerirá las cantidades de servicios de conformidad a sus necesidades.</w:t>
            </w:r>
          </w:p>
          <w:p w14:paraId="674D7A75" w14:textId="77777777" w:rsidR="00D47309" w:rsidRPr="00DD454F" w:rsidRDefault="00D47309" w:rsidP="00026F78">
            <w:pPr>
              <w:pStyle w:val="Prrafodelista"/>
              <w:spacing w:after="200"/>
              <w:ind w:left="284" w:right="32"/>
              <w:jc w:val="both"/>
              <w:rPr>
                <w:rFonts w:ascii="Noto Sans" w:eastAsia="Calibri" w:hAnsi="Noto Sans" w:cs="Noto Sans"/>
                <w:sz w:val="18"/>
                <w:szCs w:val="18"/>
                <w:lang w:eastAsia="en-US"/>
              </w:rPr>
            </w:pPr>
          </w:p>
          <w:p w14:paraId="20144890" w14:textId="56070B68" w:rsidR="009D1D04" w:rsidRPr="00DD454F" w:rsidRDefault="009D1D04" w:rsidP="00026F78">
            <w:pPr>
              <w:pStyle w:val="Prrafodelista"/>
              <w:spacing w:after="200"/>
              <w:ind w:left="284" w:right="32"/>
              <w:jc w:val="both"/>
              <w:rPr>
                <w:rFonts w:ascii="Noto Sans" w:hAnsi="Noto Sans" w:cs="Noto Sans"/>
                <w:sz w:val="18"/>
                <w:szCs w:val="18"/>
                <w:lang w:eastAsia="es-MX"/>
              </w:rPr>
            </w:pPr>
            <w:r w:rsidRPr="00DD454F">
              <w:rPr>
                <w:rFonts w:ascii="Noto Sans" w:eastAsia="Calibri" w:hAnsi="Noto Sans" w:cs="Noto Sans"/>
                <w:sz w:val="18"/>
                <w:szCs w:val="18"/>
                <w:lang w:eastAsia="en-US"/>
              </w:rPr>
              <w:t>El incumplimiento en la presentación de alguna de las cartas, documentos y/o requerimientos solicitados en el presente anexo técnico, será motivo para desechar las propuestas de los licitantes.</w:t>
            </w:r>
          </w:p>
          <w:p w14:paraId="45308CDC" w14:textId="06C19445" w:rsidR="009D1D04" w:rsidRPr="00DD454F" w:rsidRDefault="009D1D04" w:rsidP="00026F78">
            <w:pPr>
              <w:spacing w:after="200"/>
              <w:ind w:left="284" w:right="32"/>
              <w:contextualSpacing/>
              <w:jc w:val="both"/>
              <w:rPr>
                <w:rFonts w:ascii="Noto Sans" w:hAnsi="Noto Sans" w:cs="Noto Sans"/>
                <w:sz w:val="18"/>
                <w:szCs w:val="18"/>
                <w:lang w:eastAsia="es-MX"/>
              </w:rPr>
            </w:pPr>
            <w:r w:rsidRPr="00DD454F">
              <w:rPr>
                <w:rFonts w:ascii="Noto Sans" w:hAnsi="Noto Sans" w:cs="Noto Sans"/>
                <w:sz w:val="18"/>
                <w:szCs w:val="18"/>
                <w:lang w:eastAsia="es-MX"/>
              </w:rPr>
              <w:t>El licitante presentará copias de las altas del personal asignado a cubrir los servicios en la SECIHTI ante el Instituto Mexicano del Seguro Social e Infonavit, cada vez que exista un reemplazo, para verificar la vigencia, de lo contrario no se procederá al trámite de pago sin responsabilidad para la SECIHTI.</w:t>
            </w:r>
          </w:p>
          <w:p w14:paraId="32637635" w14:textId="77777777" w:rsidR="00273822" w:rsidRPr="00DD454F" w:rsidRDefault="00273822" w:rsidP="00273822">
            <w:pPr>
              <w:pBdr>
                <w:top w:val="nil"/>
                <w:left w:val="nil"/>
                <w:bottom w:val="nil"/>
                <w:right w:val="nil"/>
                <w:between w:val="nil"/>
              </w:pBdr>
              <w:tabs>
                <w:tab w:val="left" w:pos="0"/>
              </w:tabs>
              <w:spacing w:before="120" w:after="120"/>
              <w:ind w:left="720"/>
              <w:jc w:val="both"/>
              <w:rPr>
                <w:rFonts w:ascii="Noto Sans" w:eastAsia="Montserrat Medium" w:hAnsi="Noto Sans" w:cs="Noto Sans"/>
                <w:b/>
                <w:color w:val="000000"/>
                <w:sz w:val="18"/>
                <w:szCs w:val="18"/>
              </w:rPr>
            </w:pPr>
          </w:p>
          <w:p w14:paraId="05D6F75C" w14:textId="21541983" w:rsidR="00777459" w:rsidRPr="00DD454F"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NORMAS:</w:t>
            </w:r>
          </w:p>
          <w:p w14:paraId="3F97D44C" w14:textId="4298502A" w:rsidR="00AD62A9" w:rsidRPr="00DD454F" w:rsidRDefault="00D47309" w:rsidP="0081110C">
            <w:pPr>
              <w:tabs>
                <w:tab w:val="left" w:pos="0"/>
              </w:tabs>
              <w:spacing w:before="120" w:after="120"/>
              <w:jc w:val="both"/>
              <w:rPr>
                <w:rFonts w:ascii="Noto Sans" w:eastAsia="Montserrat Medium" w:hAnsi="Noto Sans" w:cs="Noto Sans"/>
                <w:sz w:val="18"/>
                <w:szCs w:val="18"/>
              </w:rPr>
            </w:pPr>
            <w:r w:rsidRPr="00DD454F">
              <w:rPr>
                <w:rFonts w:ascii="Noto Sans" w:eastAsia="Montserrat Medium" w:hAnsi="Noto Sans" w:cs="Noto Sans"/>
                <w:sz w:val="18"/>
                <w:szCs w:val="18"/>
              </w:rPr>
              <w:t>Deberá cumplir con la siguiente</w:t>
            </w:r>
            <w:r w:rsidR="00777459" w:rsidRPr="00DD454F">
              <w:rPr>
                <w:rFonts w:ascii="Noto Sans" w:eastAsia="Montserrat Medium" w:hAnsi="Noto Sans" w:cs="Noto Sans"/>
                <w:sz w:val="18"/>
                <w:szCs w:val="18"/>
              </w:rPr>
              <w:t xml:space="preserve"> Norma Oficial Mexicana</w:t>
            </w:r>
            <w:r w:rsidRPr="00DD454F">
              <w:rPr>
                <w:rFonts w:ascii="Noto Sans" w:eastAsia="Montserrat Medium" w:hAnsi="Noto Sans" w:cs="Noto Sans"/>
                <w:sz w:val="18"/>
                <w:szCs w:val="18"/>
              </w:rPr>
              <w:t>:</w:t>
            </w:r>
          </w:p>
          <w:tbl>
            <w:tblPr>
              <w:tblStyle w:val="Tablaconcuadrcula"/>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A0" w:firstRow="1" w:lastRow="0" w:firstColumn="1" w:lastColumn="0" w:noHBand="0" w:noVBand="1"/>
            </w:tblPr>
            <w:tblGrid>
              <w:gridCol w:w="1975"/>
              <w:gridCol w:w="3395"/>
              <w:gridCol w:w="1663"/>
              <w:gridCol w:w="2345"/>
            </w:tblGrid>
            <w:tr w:rsidR="00777459" w:rsidRPr="00DD454F" w14:paraId="5E005231" w14:textId="77777777" w:rsidTr="00A6750A">
              <w:trPr>
                <w:trHeight w:val="397"/>
                <w:jc w:val="center"/>
              </w:trPr>
              <w:tc>
                <w:tcPr>
                  <w:tcW w:w="1975" w:type="dxa"/>
                  <w:shd w:val="clear" w:color="auto" w:fill="691C32"/>
                  <w:vAlign w:val="center"/>
                </w:tcPr>
                <w:p w14:paraId="771F6FCA" w14:textId="77777777" w:rsidR="00777459" w:rsidRPr="00DD454F" w:rsidRDefault="00777459" w:rsidP="00A6750A">
                  <w:pPr>
                    <w:tabs>
                      <w:tab w:val="left" w:pos="0"/>
                    </w:tabs>
                    <w:jc w:val="center"/>
                    <w:rPr>
                      <w:rFonts w:ascii="Noto Sans" w:eastAsia="Montserrat Medium" w:hAnsi="Noto Sans" w:cs="Noto Sans"/>
                      <w:b/>
                      <w:color w:val="FFFFFF"/>
                      <w:sz w:val="16"/>
                      <w:szCs w:val="16"/>
                    </w:rPr>
                  </w:pPr>
                  <w:r w:rsidRPr="00DD454F">
                    <w:rPr>
                      <w:rFonts w:ascii="Noto Sans" w:eastAsia="Montserrat Medium" w:hAnsi="Noto Sans" w:cs="Noto Sans"/>
                      <w:b/>
                      <w:color w:val="FFFFFF"/>
                      <w:sz w:val="16"/>
                      <w:szCs w:val="16"/>
                    </w:rPr>
                    <w:t>NORMA</w:t>
                  </w:r>
                </w:p>
              </w:tc>
              <w:tc>
                <w:tcPr>
                  <w:tcW w:w="3395" w:type="dxa"/>
                  <w:shd w:val="clear" w:color="auto" w:fill="691C32"/>
                  <w:vAlign w:val="center"/>
                </w:tcPr>
                <w:p w14:paraId="0C109930" w14:textId="77777777" w:rsidR="00777459" w:rsidRPr="00DD454F" w:rsidRDefault="00777459" w:rsidP="00A6750A">
                  <w:pPr>
                    <w:tabs>
                      <w:tab w:val="left" w:pos="0"/>
                    </w:tabs>
                    <w:jc w:val="center"/>
                    <w:rPr>
                      <w:rFonts w:ascii="Noto Sans" w:eastAsia="Montserrat Medium" w:hAnsi="Noto Sans" w:cs="Noto Sans"/>
                      <w:b/>
                      <w:color w:val="FFFFFF"/>
                      <w:sz w:val="16"/>
                      <w:szCs w:val="16"/>
                    </w:rPr>
                  </w:pPr>
                  <w:r w:rsidRPr="00DD454F">
                    <w:rPr>
                      <w:rFonts w:ascii="Noto Sans" w:eastAsia="Montserrat Medium" w:hAnsi="Noto Sans" w:cs="Noto Sans"/>
                      <w:b/>
                      <w:color w:val="FFFFFF"/>
                      <w:sz w:val="16"/>
                      <w:szCs w:val="16"/>
                    </w:rPr>
                    <w:t>DESCRIPCIÓN</w:t>
                  </w:r>
                </w:p>
              </w:tc>
              <w:tc>
                <w:tcPr>
                  <w:tcW w:w="1663" w:type="dxa"/>
                  <w:shd w:val="clear" w:color="auto" w:fill="691C32"/>
                  <w:vAlign w:val="center"/>
                </w:tcPr>
                <w:p w14:paraId="73D18334" w14:textId="77777777" w:rsidR="00777459" w:rsidRPr="00DD454F" w:rsidRDefault="00777459" w:rsidP="00A6750A">
                  <w:pPr>
                    <w:tabs>
                      <w:tab w:val="left" w:pos="0"/>
                    </w:tabs>
                    <w:jc w:val="center"/>
                    <w:rPr>
                      <w:rFonts w:ascii="Noto Sans" w:eastAsia="Montserrat Medium" w:hAnsi="Noto Sans" w:cs="Noto Sans"/>
                      <w:b/>
                      <w:color w:val="FFFFFF"/>
                      <w:sz w:val="16"/>
                      <w:szCs w:val="16"/>
                    </w:rPr>
                  </w:pPr>
                  <w:r w:rsidRPr="00DD454F">
                    <w:rPr>
                      <w:rFonts w:ascii="Noto Sans" w:eastAsia="Montserrat Medium" w:hAnsi="Noto Sans" w:cs="Noto Sans"/>
                      <w:b/>
                      <w:color w:val="FFFFFF"/>
                      <w:sz w:val="16"/>
                      <w:szCs w:val="16"/>
                    </w:rPr>
                    <w:t>FECHA DE PUBLICACIÓN EN EL D.O.F.</w:t>
                  </w:r>
                </w:p>
              </w:tc>
              <w:tc>
                <w:tcPr>
                  <w:tcW w:w="2345" w:type="dxa"/>
                  <w:shd w:val="clear" w:color="auto" w:fill="691C32"/>
                  <w:vAlign w:val="center"/>
                </w:tcPr>
                <w:p w14:paraId="47A347A5" w14:textId="77777777" w:rsidR="00777459" w:rsidRPr="00DD454F" w:rsidRDefault="00777459" w:rsidP="00A6750A">
                  <w:pPr>
                    <w:tabs>
                      <w:tab w:val="left" w:pos="0"/>
                    </w:tabs>
                    <w:jc w:val="center"/>
                    <w:rPr>
                      <w:rFonts w:ascii="Noto Sans" w:eastAsia="Montserrat Medium" w:hAnsi="Noto Sans" w:cs="Noto Sans"/>
                      <w:b/>
                      <w:color w:val="FFFFFF"/>
                      <w:sz w:val="16"/>
                      <w:szCs w:val="16"/>
                    </w:rPr>
                  </w:pPr>
                  <w:r w:rsidRPr="00DD454F">
                    <w:rPr>
                      <w:rFonts w:ascii="Noto Sans" w:eastAsia="Montserrat Medium" w:hAnsi="Noto Sans" w:cs="Noto Sans"/>
                      <w:b/>
                      <w:color w:val="FFFFFF"/>
                      <w:sz w:val="16"/>
                      <w:szCs w:val="16"/>
                    </w:rPr>
                    <w:t>LINK DE CONSULTA</w:t>
                  </w:r>
                </w:p>
              </w:tc>
            </w:tr>
            <w:tr w:rsidR="00777459" w:rsidRPr="00DD454F" w14:paraId="5A22ABE1" w14:textId="77777777" w:rsidTr="00A6750A">
              <w:trPr>
                <w:trHeight w:val="397"/>
                <w:jc w:val="center"/>
              </w:trPr>
              <w:tc>
                <w:tcPr>
                  <w:tcW w:w="1975" w:type="dxa"/>
                  <w:shd w:val="clear" w:color="auto" w:fill="FFFFFF" w:themeFill="background1"/>
                  <w:vAlign w:val="center"/>
                </w:tcPr>
                <w:p w14:paraId="4D5E060E" w14:textId="45ACE9AB" w:rsidR="00777459" w:rsidRPr="00DD454F" w:rsidRDefault="00DC73DB" w:rsidP="00A6750A">
                  <w:pPr>
                    <w:ind w:right="-14"/>
                    <w:jc w:val="center"/>
                    <w:rPr>
                      <w:rFonts w:ascii="Arial" w:hAnsi="Arial" w:cs="Arial"/>
                      <w:b/>
                      <w:bCs/>
                      <w:sz w:val="16"/>
                      <w:szCs w:val="16"/>
                    </w:rPr>
                  </w:pPr>
                  <w:r w:rsidRPr="00DD454F">
                    <w:rPr>
                      <w:rFonts w:ascii="Noto Sans" w:eastAsia="Montserrat Medium" w:hAnsi="Noto Sans" w:cs="Noto Sans"/>
                      <w:sz w:val="16"/>
                      <w:szCs w:val="16"/>
                      <w:lang w:eastAsia="en-US"/>
                    </w:rPr>
                    <w:t>NOM-001-SCT-2-2016</w:t>
                  </w:r>
                </w:p>
              </w:tc>
              <w:tc>
                <w:tcPr>
                  <w:tcW w:w="3395" w:type="dxa"/>
                  <w:shd w:val="clear" w:color="auto" w:fill="FFFFFF" w:themeFill="background1"/>
                  <w:vAlign w:val="center"/>
                </w:tcPr>
                <w:p w14:paraId="2B1B2246" w14:textId="793F6871" w:rsidR="00777459" w:rsidRPr="00DD454F" w:rsidRDefault="00DC73DB" w:rsidP="00A6750A">
                  <w:pPr>
                    <w:tabs>
                      <w:tab w:val="left" w:pos="0"/>
                    </w:tabs>
                    <w:jc w:val="both"/>
                    <w:rPr>
                      <w:rFonts w:ascii="Noto Sans" w:eastAsia="Montserrat Medium" w:hAnsi="Noto Sans" w:cs="Noto Sans"/>
                      <w:sz w:val="16"/>
                      <w:szCs w:val="16"/>
                      <w:lang w:eastAsia="en-US"/>
                    </w:rPr>
                  </w:pPr>
                  <w:r w:rsidRPr="00DD454F">
                    <w:rPr>
                      <w:rFonts w:ascii="Noto Sans" w:eastAsia="Montserrat Medium" w:hAnsi="Noto Sans" w:cs="Noto Sans"/>
                      <w:sz w:val="16"/>
                      <w:szCs w:val="16"/>
                      <w:lang w:eastAsia="en-US"/>
                    </w:rPr>
                    <w:t>Placas metálicas, calcomanías de identificación y tarjetas de circulación empleadas en automóviles, tractocamiones, autobuses, camiones, motocicletas, remolques, semirremolques, convertidores y grúas, matriculados en la República Mexicana, licencia federal de conductor, calcomanía de verificación físico-mecánica, listado de series asignadas por tipo de vehículo, servicio y entidad federativa o dependencia de gobierno, especificaciones y método de prueba.</w:t>
                  </w:r>
                </w:p>
              </w:tc>
              <w:tc>
                <w:tcPr>
                  <w:tcW w:w="1663" w:type="dxa"/>
                  <w:shd w:val="clear" w:color="auto" w:fill="FFFFFF" w:themeFill="background1"/>
                  <w:vAlign w:val="center"/>
                </w:tcPr>
                <w:p w14:paraId="4AFEB371" w14:textId="463152C5" w:rsidR="00777459" w:rsidRPr="00DD454F" w:rsidRDefault="00DC73DB" w:rsidP="00A6750A">
                  <w:pPr>
                    <w:tabs>
                      <w:tab w:val="left" w:pos="0"/>
                    </w:tabs>
                    <w:jc w:val="center"/>
                    <w:rPr>
                      <w:rFonts w:ascii="Noto Sans" w:eastAsia="Montserrat Medium" w:hAnsi="Noto Sans" w:cs="Noto Sans"/>
                      <w:b/>
                      <w:color w:val="FFFFFF"/>
                      <w:sz w:val="16"/>
                      <w:szCs w:val="16"/>
                    </w:rPr>
                  </w:pPr>
                  <w:r w:rsidRPr="00DD454F">
                    <w:rPr>
                      <w:rFonts w:ascii="Noto Sans" w:eastAsia="Montserrat Medium" w:hAnsi="Noto Sans" w:cs="Noto Sans"/>
                      <w:sz w:val="16"/>
                      <w:szCs w:val="16"/>
                      <w:lang w:eastAsia="en-US"/>
                    </w:rPr>
                    <w:t>24/</w:t>
                  </w:r>
                  <w:r w:rsidR="00D47309" w:rsidRPr="00DD454F">
                    <w:rPr>
                      <w:rFonts w:ascii="Noto Sans" w:eastAsia="Montserrat Medium" w:hAnsi="Noto Sans" w:cs="Noto Sans"/>
                      <w:sz w:val="16"/>
                      <w:szCs w:val="16"/>
                      <w:lang w:eastAsia="en-US"/>
                    </w:rPr>
                    <w:t>0</w:t>
                  </w:r>
                  <w:r w:rsidRPr="00DD454F">
                    <w:rPr>
                      <w:rFonts w:ascii="Noto Sans" w:eastAsia="Montserrat Medium" w:hAnsi="Noto Sans" w:cs="Noto Sans"/>
                      <w:sz w:val="16"/>
                      <w:szCs w:val="16"/>
                      <w:lang w:eastAsia="en-US"/>
                    </w:rPr>
                    <w:t>6/2016</w:t>
                  </w:r>
                </w:p>
              </w:tc>
              <w:tc>
                <w:tcPr>
                  <w:tcW w:w="2345" w:type="dxa"/>
                  <w:shd w:val="clear" w:color="auto" w:fill="FFFFFF" w:themeFill="background1"/>
                  <w:vAlign w:val="center"/>
                </w:tcPr>
                <w:p w14:paraId="2836D1FD" w14:textId="6343FE7A" w:rsidR="00777459" w:rsidRPr="00DD454F" w:rsidRDefault="00DC73DB" w:rsidP="00A6750A">
                  <w:pPr>
                    <w:tabs>
                      <w:tab w:val="left" w:pos="0"/>
                    </w:tabs>
                    <w:jc w:val="center"/>
                    <w:rPr>
                      <w:rFonts w:ascii="Noto Sans" w:eastAsia="Montserrat Medium" w:hAnsi="Noto Sans" w:cs="Noto Sans"/>
                      <w:bCs/>
                      <w:sz w:val="16"/>
                      <w:szCs w:val="16"/>
                    </w:rPr>
                  </w:pPr>
                  <w:r w:rsidRPr="00DD454F">
                    <w:rPr>
                      <w:rFonts w:ascii="Noto Sans" w:eastAsia="Montserrat Medium" w:hAnsi="Noto Sans" w:cs="Noto Sans"/>
                      <w:bCs/>
                      <w:sz w:val="16"/>
                      <w:szCs w:val="16"/>
                    </w:rPr>
                    <w:t>https://platiica.economia.gob.mx/normalizacion/nom-001-sct-2-2016/</w:t>
                  </w:r>
                </w:p>
              </w:tc>
            </w:tr>
          </w:tbl>
          <w:p w14:paraId="765422C5" w14:textId="4B68D022" w:rsidR="00777459" w:rsidRPr="00DD454F"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OBLIGACIONES DEL “PRESTADOR DEL SERVICIO”:</w:t>
            </w:r>
          </w:p>
          <w:p w14:paraId="563556DB" w14:textId="77777777" w:rsidR="00273822" w:rsidRPr="00DD454F" w:rsidRDefault="00273822" w:rsidP="00273822">
            <w:pPr>
              <w:numPr>
                <w:ilvl w:val="0"/>
                <w:numId w:val="2"/>
              </w:numPr>
              <w:ind w:left="426" w:hanging="284"/>
              <w:jc w:val="both"/>
              <w:rPr>
                <w:rFonts w:ascii="Noto Sans" w:eastAsia="Montserrat Medium" w:hAnsi="Noto Sans" w:cs="Noto Sans"/>
                <w:sz w:val="18"/>
                <w:szCs w:val="18"/>
              </w:rPr>
            </w:pPr>
            <w:r w:rsidRPr="00DD454F">
              <w:rPr>
                <w:rFonts w:ascii="Noto Sans" w:eastAsia="Montserrat Medium" w:hAnsi="Noto Sans" w:cs="Noto Sans"/>
                <w:b/>
                <w:sz w:val="18"/>
                <w:szCs w:val="18"/>
              </w:rPr>
              <w:t xml:space="preserve">Prestar el servicio </w:t>
            </w:r>
            <w:r w:rsidRPr="00DD454F">
              <w:rPr>
                <w:rFonts w:ascii="Noto Sans" w:eastAsia="Montserrat Medium" w:hAnsi="Noto Sans" w:cs="Noto Sans"/>
                <w:sz w:val="18"/>
                <w:szCs w:val="18"/>
              </w:rPr>
              <w:t>de conformidad con los términos, descripciones y características señalados en el presente Anexo Técnico.</w:t>
            </w:r>
          </w:p>
          <w:p w14:paraId="5752020C" w14:textId="77777777" w:rsidR="00273822" w:rsidRPr="00DD454F" w:rsidRDefault="00273822" w:rsidP="00273822">
            <w:pPr>
              <w:ind w:left="426"/>
              <w:jc w:val="both"/>
              <w:rPr>
                <w:rFonts w:ascii="Noto Sans" w:eastAsia="Montserrat Medium" w:hAnsi="Noto Sans" w:cs="Noto Sans"/>
                <w:sz w:val="18"/>
                <w:szCs w:val="18"/>
              </w:rPr>
            </w:pPr>
          </w:p>
          <w:p w14:paraId="0025752F" w14:textId="77777777" w:rsidR="00273822" w:rsidRPr="00DD454F" w:rsidRDefault="00273822" w:rsidP="00273822">
            <w:pPr>
              <w:numPr>
                <w:ilvl w:val="0"/>
                <w:numId w:val="2"/>
              </w:numPr>
              <w:ind w:left="426" w:hanging="284"/>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Considerar todos los aspectos logísticos para la </w:t>
            </w:r>
            <w:r w:rsidRPr="00DD454F">
              <w:rPr>
                <w:rFonts w:ascii="Noto Sans" w:eastAsia="Montserrat Medium" w:hAnsi="Noto Sans" w:cs="Noto Sans"/>
                <w:b/>
                <w:sz w:val="18"/>
                <w:szCs w:val="18"/>
              </w:rPr>
              <w:t>prestación del servicio</w:t>
            </w:r>
            <w:r w:rsidRPr="00DD454F">
              <w:rPr>
                <w:rFonts w:ascii="Noto Sans" w:eastAsia="Montserrat Medium" w:hAnsi="Noto Sans" w:cs="Noto Sans"/>
                <w:sz w:val="18"/>
                <w:szCs w:val="18"/>
              </w:rPr>
              <w:t xml:space="preserve"> a entera satisfacción del administrador del instrumento contractual.</w:t>
            </w:r>
          </w:p>
          <w:p w14:paraId="380D31FD" w14:textId="77777777" w:rsidR="00273822" w:rsidRPr="00DD454F" w:rsidRDefault="00273822" w:rsidP="00273822">
            <w:pPr>
              <w:pStyle w:val="Prrafodelista"/>
              <w:rPr>
                <w:rFonts w:ascii="Noto Sans" w:eastAsia="Montserrat Medium" w:hAnsi="Noto Sans" w:cs="Noto Sans"/>
                <w:sz w:val="18"/>
                <w:szCs w:val="18"/>
              </w:rPr>
            </w:pPr>
          </w:p>
          <w:p w14:paraId="6D438D4D" w14:textId="77777777" w:rsidR="00273822" w:rsidRPr="00DD454F" w:rsidRDefault="00273822" w:rsidP="00273822">
            <w:pPr>
              <w:numPr>
                <w:ilvl w:val="0"/>
                <w:numId w:val="2"/>
              </w:numPr>
              <w:ind w:left="426" w:hanging="284"/>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DD454F">
              <w:rPr>
                <w:rFonts w:ascii="Noto Sans" w:eastAsia="Montserrat Medium" w:hAnsi="Noto Sans" w:cs="Noto Sans"/>
                <w:b/>
                <w:bCs/>
                <w:sz w:val="18"/>
                <w:szCs w:val="18"/>
              </w:rPr>
              <w:t>“LA SECRETARÍA”</w:t>
            </w:r>
            <w:r w:rsidRPr="00DD454F">
              <w:rPr>
                <w:rFonts w:ascii="Noto Sans" w:eastAsia="Montserrat Medium" w:hAnsi="Noto Sans" w:cs="Noto Sans"/>
                <w:sz w:val="18"/>
                <w:szCs w:val="18"/>
              </w:rPr>
              <w:t xml:space="preserve">, de conformidad con el artículo 156 del Reglamento de la Ley de Adquisiciones, Arrendamientos y Servicios del Sector Público; dicha información será aquella relativa a su participación en el procedimiento de contratación y hasta la </w:t>
            </w:r>
            <w:r w:rsidRPr="00DD454F">
              <w:rPr>
                <w:rFonts w:ascii="Noto Sans" w:eastAsia="Montserrat Medium" w:hAnsi="Noto Sans" w:cs="Noto Sans"/>
                <w:b/>
                <w:sz w:val="18"/>
                <w:szCs w:val="18"/>
              </w:rPr>
              <w:t>prestación del</w:t>
            </w:r>
            <w:r w:rsidRPr="00DD454F">
              <w:rPr>
                <w:rFonts w:ascii="Noto Sans" w:eastAsia="Montserrat Medium" w:hAnsi="Noto Sans" w:cs="Noto Sans"/>
                <w:sz w:val="18"/>
                <w:szCs w:val="18"/>
              </w:rPr>
              <w:t xml:space="preserve"> </w:t>
            </w:r>
            <w:r w:rsidRPr="00DD454F">
              <w:rPr>
                <w:rFonts w:ascii="Noto Sans" w:eastAsia="Montserrat Medium" w:hAnsi="Noto Sans" w:cs="Noto Sans"/>
                <w:b/>
                <w:sz w:val="18"/>
                <w:szCs w:val="18"/>
              </w:rPr>
              <w:t>servicio</w:t>
            </w:r>
            <w:r w:rsidRPr="00DD454F">
              <w:rPr>
                <w:rFonts w:ascii="Noto Sans" w:eastAsia="Montserrat Medium" w:hAnsi="Noto Sans" w:cs="Noto Sans"/>
                <w:sz w:val="18"/>
                <w:szCs w:val="18"/>
              </w:rPr>
              <w:t xml:space="preserve"> por el periodo establecido en la normatividad vigente aplicable.</w:t>
            </w:r>
          </w:p>
          <w:p w14:paraId="734E513B" w14:textId="77777777" w:rsidR="008823E8" w:rsidRPr="00DD454F" w:rsidRDefault="008823E8" w:rsidP="008823E8">
            <w:pPr>
              <w:pStyle w:val="Prrafodelista"/>
              <w:rPr>
                <w:rFonts w:ascii="Noto Sans" w:eastAsia="Montserrat Medium" w:hAnsi="Noto Sans" w:cs="Noto Sans"/>
                <w:sz w:val="18"/>
                <w:szCs w:val="18"/>
              </w:rPr>
            </w:pPr>
          </w:p>
          <w:p w14:paraId="55D23BDA" w14:textId="77777777" w:rsidR="00777459" w:rsidRPr="00DD454F" w:rsidRDefault="00777459" w:rsidP="0081110C">
            <w:pPr>
              <w:numPr>
                <w:ilvl w:val="0"/>
                <w:numId w:val="7"/>
              </w:numPr>
              <w:tabs>
                <w:tab w:val="left" w:pos="0"/>
              </w:tabs>
              <w:spacing w:before="120" w:after="120"/>
              <w:jc w:val="both"/>
              <w:rPr>
                <w:rFonts w:ascii="Noto Sans" w:eastAsia="Montserrat Medium" w:hAnsi="Noto Sans" w:cs="Noto Sans"/>
                <w:b/>
                <w:sz w:val="18"/>
                <w:szCs w:val="18"/>
              </w:rPr>
            </w:pPr>
            <w:r w:rsidRPr="00DD454F">
              <w:rPr>
                <w:rFonts w:ascii="Noto Sans" w:eastAsia="Montserrat Medium" w:hAnsi="Noto Sans" w:cs="Noto Sans"/>
                <w:b/>
                <w:sz w:val="18"/>
                <w:szCs w:val="18"/>
              </w:rPr>
              <w:t>MECANISMOS PARA VERIFICACIÓN, SUPERVISIÓN Y COMPROBACIÓN:</w:t>
            </w:r>
          </w:p>
          <w:p w14:paraId="2B5D6848" w14:textId="512577BA" w:rsidR="003673CE" w:rsidRPr="00DD454F" w:rsidRDefault="003673CE" w:rsidP="00273822">
            <w:pPr>
              <w:ind w:left="125" w:right="32"/>
              <w:jc w:val="both"/>
              <w:rPr>
                <w:rFonts w:ascii="Noto Sans" w:hAnsi="Noto Sans" w:cs="Noto Sans"/>
                <w:sz w:val="20"/>
                <w:lang w:eastAsia="es-MX"/>
              </w:rPr>
            </w:pPr>
            <w:r w:rsidRPr="00DD454F">
              <w:rPr>
                <w:rFonts w:ascii="Noto Sans" w:hAnsi="Noto Sans" w:cs="Noto Sans"/>
                <w:sz w:val="20"/>
                <w:lang w:eastAsia="es-MX"/>
              </w:rPr>
              <w:t xml:space="preserve">El proveedor deberá entregar la siguiente documentación a mes vencido de manera impresa y por vía electrónica, dentro de los primeros cinco días naturales del mes, a la persona Titular de la </w:t>
            </w:r>
            <w:r w:rsidR="0058412D" w:rsidRPr="00DD454F">
              <w:rPr>
                <w:rFonts w:ascii="Noto Sans" w:hAnsi="Noto Sans" w:cs="Noto Sans"/>
                <w:sz w:val="20"/>
                <w:lang w:eastAsia="es-MX"/>
              </w:rPr>
              <w:t xml:space="preserve">Dirección Servicios Generales, Obras y Control de Bienes </w:t>
            </w:r>
            <w:r w:rsidRPr="00DD454F">
              <w:rPr>
                <w:rFonts w:ascii="Noto Sans" w:hAnsi="Noto Sans" w:cs="Noto Sans"/>
                <w:sz w:val="20"/>
                <w:lang w:eastAsia="es-MX"/>
              </w:rPr>
              <w:t>de la SECIHTI, para su aprobación y autorización. El lugar de entrega será en Avenida Insurgentes Sur número 1582, en el piso 2 ala norte, Colonia Crédito Constructor, Código Postal 03940, Alcaldía Benito Juárez, Ciudad de México.</w:t>
            </w:r>
          </w:p>
          <w:p w14:paraId="39766973" w14:textId="77777777" w:rsidR="003673CE" w:rsidRPr="00DD454F" w:rsidRDefault="003673CE" w:rsidP="00273822">
            <w:pPr>
              <w:ind w:right="-90"/>
              <w:jc w:val="both"/>
              <w:rPr>
                <w:rFonts w:ascii="Noto Sans" w:eastAsia="Arial" w:hAnsi="Noto Sans" w:cs="Noto Sans"/>
                <w:sz w:val="20"/>
              </w:rPr>
            </w:pPr>
          </w:p>
          <w:p w14:paraId="38CB08DC" w14:textId="77777777" w:rsidR="00273822" w:rsidRPr="00DD454F" w:rsidRDefault="003673CE" w:rsidP="00273822">
            <w:pPr>
              <w:pStyle w:val="Prrafodelista"/>
              <w:numPr>
                <w:ilvl w:val="1"/>
                <w:numId w:val="37"/>
              </w:numPr>
              <w:ind w:left="977" w:right="740" w:hanging="426"/>
              <w:jc w:val="both"/>
              <w:rPr>
                <w:rFonts w:ascii="Noto Sans" w:hAnsi="Noto Sans" w:cs="Noto Sans"/>
                <w:sz w:val="20"/>
                <w:lang w:eastAsia="es-MX"/>
              </w:rPr>
            </w:pPr>
            <w:bookmarkStart w:id="2" w:name="_Hlk124843135"/>
            <w:r w:rsidRPr="00DD454F">
              <w:rPr>
                <w:rFonts w:ascii="Noto Sans" w:hAnsi="Noto Sans" w:cs="Noto Sans"/>
                <w:sz w:val="20"/>
                <w:lang w:eastAsia="es-MX"/>
              </w:rPr>
              <w:t>Reporte de servicios realizados. (mensual)</w:t>
            </w:r>
          </w:p>
          <w:p w14:paraId="664C78FB" w14:textId="77777777" w:rsidR="00273822" w:rsidRPr="00DD454F" w:rsidRDefault="003673CE" w:rsidP="00273822">
            <w:pPr>
              <w:pStyle w:val="Prrafodelista"/>
              <w:numPr>
                <w:ilvl w:val="1"/>
                <w:numId w:val="37"/>
              </w:numPr>
              <w:ind w:left="977" w:right="740" w:hanging="426"/>
              <w:jc w:val="both"/>
              <w:rPr>
                <w:rFonts w:ascii="Noto Sans" w:hAnsi="Noto Sans" w:cs="Noto Sans"/>
                <w:sz w:val="20"/>
                <w:lang w:eastAsia="es-MX"/>
              </w:rPr>
            </w:pPr>
            <w:r w:rsidRPr="00DD454F">
              <w:rPr>
                <w:rFonts w:ascii="Noto Sans" w:hAnsi="Noto Sans" w:cs="Noto Sans"/>
                <w:sz w:val="20"/>
                <w:lang w:eastAsia="es-MX"/>
              </w:rPr>
              <w:t xml:space="preserve">Reporte de asistencia, entradas y salidas de los motociclistas correspondientes al mes por pagar (mensual) </w:t>
            </w:r>
          </w:p>
          <w:p w14:paraId="30B310B6" w14:textId="77777777" w:rsidR="00273822" w:rsidRPr="00DD454F" w:rsidRDefault="003673CE" w:rsidP="00273822">
            <w:pPr>
              <w:pStyle w:val="Prrafodelista"/>
              <w:numPr>
                <w:ilvl w:val="1"/>
                <w:numId w:val="37"/>
              </w:numPr>
              <w:ind w:left="977" w:right="740" w:hanging="426"/>
              <w:jc w:val="both"/>
              <w:rPr>
                <w:rFonts w:ascii="Noto Sans" w:hAnsi="Noto Sans" w:cs="Noto Sans"/>
                <w:sz w:val="20"/>
                <w:lang w:eastAsia="es-MX"/>
              </w:rPr>
            </w:pPr>
            <w:r w:rsidRPr="00DD454F">
              <w:rPr>
                <w:rFonts w:ascii="Noto Sans" w:hAnsi="Noto Sans" w:cs="Noto Sans"/>
                <w:sz w:val="20"/>
                <w:lang w:eastAsia="es-MX"/>
              </w:rPr>
              <w:t xml:space="preserve">Póliza de seguro de las motocicletas por el periodo que prestarán el servicio </w:t>
            </w:r>
            <w:bookmarkEnd w:id="2"/>
            <w:r w:rsidRPr="00DD454F">
              <w:rPr>
                <w:rFonts w:ascii="Noto Sans" w:hAnsi="Noto Sans" w:cs="Noto Sans"/>
                <w:sz w:val="20"/>
                <w:lang w:eastAsia="es-MX"/>
              </w:rPr>
              <w:t>(Única vez)</w:t>
            </w:r>
          </w:p>
          <w:p w14:paraId="422E6C5E" w14:textId="77777777" w:rsidR="00273822" w:rsidRPr="00DD454F" w:rsidRDefault="003673CE" w:rsidP="00273822">
            <w:pPr>
              <w:pStyle w:val="Prrafodelista"/>
              <w:numPr>
                <w:ilvl w:val="1"/>
                <w:numId w:val="37"/>
              </w:numPr>
              <w:ind w:left="977" w:right="740" w:hanging="426"/>
              <w:jc w:val="both"/>
              <w:rPr>
                <w:rFonts w:ascii="Noto Sans" w:hAnsi="Noto Sans" w:cs="Noto Sans"/>
                <w:sz w:val="20"/>
                <w:lang w:eastAsia="es-MX"/>
              </w:rPr>
            </w:pPr>
            <w:r w:rsidRPr="00DD454F">
              <w:rPr>
                <w:rFonts w:ascii="Noto Sans" w:eastAsia="Arial" w:hAnsi="Noto Sans" w:cs="Noto Sans"/>
                <w:sz w:val="20"/>
              </w:rPr>
              <w:t>Comprobante del cumplimiento de las obligaciones patronales ante el IMSS e Infonavit (Trimestral)</w:t>
            </w:r>
          </w:p>
          <w:p w14:paraId="2CB31EFE" w14:textId="3A1B3E36" w:rsidR="003673CE" w:rsidRPr="00DD454F" w:rsidRDefault="003673CE" w:rsidP="00273822">
            <w:pPr>
              <w:pStyle w:val="Prrafodelista"/>
              <w:numPr>
                <w:ilvl w:val="1"/>
                <w:numId w:val="37"/>
              </w:numPr>
              <w:ind w:left="977" w:right="740" w:hanging="426"/>
              <w:jc w:val="both"/>
              <w:rPr>
                <w:rFonts w:ascii="Noto Sans" w:hAnsi="Noto Sans" w:cs="Noto Sans"/>
                <w:sz w:val="20"/>
                <w:lang w:eastAsia="es-MX"/>
              </w:rPr>
            </w:pPr>
            <w:r w:rsidRPr="00DD454F">
              <w:rPr>
                <w:rFonts w:ascii="Noto Sans" w:eastAsia="Arial" w:hAnsi="Noto Sans" w:cs="Noto Sans"/>
                <w:sz w:val="20"/>
              </w:rPr>
              <w:t xml:space="preserve">Lista del personal asignado a la prestación del servicio con desglose de sueldos y puestos. (Única vez) </w:t>
            </w:r>
          </w:p>
          <w:p w14:paraId="012EC33E" w14:textId="1780AC60" w:rsidR="00777459" w:rsidRPr="00DD454F" w:rsidRDefault="00777459" w:rsidP="0081110C">
            <w:pPr>
              <w:spacing w:before="120" w:after="120"/>
              <w:ind w:left="720"/>
              <w:jc w:val="both"/>
              <w:rPr>
                <w:rFonts w:ascii="Noto Sans" w:eastAsia="Montserrat Medium" w:hAnsi="Noto Sans" w:cs="Noto Sans"/>
                <w:b/>
                <w:sz w:val="18"/>
                <w:szCs w:val="18"/>
              </w:rPr>
            </w:pPr>
          </w:p>
          <w:p w14:paraId="0E04B736" w14:textId="77777777" w:rsidR="00777459" w:rsidRPr="00DD454F"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PLAZO, LUGAR Y CONDICIONES PARA LA ENTREGA DE LOS BIENES/PRESTACIÓN DE LOS SERVICIOS/ARRENDAMIENTO:</w:t>
            </w:r>
          </w:p>
          <w:p w14:paraId="061E5072" w14:textId="77777777" w:rsidR="009D1D04" w:rsidRPr="00DD454F" w:rsidRDefault="00A6750A" w:rsidP="001F1961">
            <w:pPr>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La vigencia del servicio será a partir del 01 de marzo de 2026 y hasta el 31 de diciembre de 2026. </w:t>
            </w:r>
          </w:p>
          <w:p w14:paraId="5720EC3B" w14:textId="1CC67FB7" w:rsidR="00A6750A" w:rsidRPr="00DD454F" w:rsidRDefault="00A6750A" w:rsidP="001F1961">
            <w:pPr>
              <w:jc w:val="both"/>
              <w:rPr>
                <w:rFonts w:ascii="Noto Sans" w:eastAsia="Montserrat Medium" w:hAnsi="Noto Sans" w:cs="Noto Sans"/>
                <w:sz w:val="18"/>
                <w:szCs w:val="18"/>
              </w:rPr>
            </w:pPr>
          </w:p>
        </w:tc>
      </w:tr>
    </w:tbl>
    <w:p w14:paraId="5015F720" w14:textId="4DB4A390" w:rsidR="00C03AC6" w:rsidRPr="00DD454F" w:rsidRDefault="00C03AC6" w:rsidP="00A308A7">
      <w:pPr>
        <w:tabs>
          <w:tab w:val="left" w:pos="0"/>
        </w:tabs>
        <w:spacing w:before="120"/>
        <w:jc w:val="both"/>
        <w:rPr>
          <w:rFonts w:ascii="Noto Sans" w:eastAsia="Montserrat" w:hAnsi="Noto Sans" w:cs="Noto Sans"/>
          <w:sz w:val="18"/>
          <w:szCs w:val="18"/>
        </w:rPr>
      </w:pPr>
      <w:bookmarkStart w:id="3" w:name="_heading=h.3znysh7" w:colFirst="0" w:colLast="0"/>
      <w:bookmarkEnd w:id="3"/>
    </w:p>
    <w:tbl>
      <w:tblPr>
        <w:tblW w:w="986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7580"/>
      </w:tblGrid>
      <w:tr w:rsidR="00884701" w:rsidRPr="00DD454F" w14:paraId="69EB5568" w14:textId="77777777" w:rsidTr="00884701">
        <w:trPr>
          <w:trHeight w:val="688"/>
          <w:tblHeader/>
        </w:trPr>
        <w:tc>
          <w:tcPr>
            <w:tcW w:w="9868"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DD454F" w:rsidRDefault="00884701" w:rsidP="004E1CCE">
            <w:pPr>
              <w:jc w:val="center"/>
              <w:rPr>
                <w:rFonts w:ascii="Noto Sans" w:eastAsia="Montserrat Medium" w:hAnsi="Noto Sans" w:cs="Noto Sans"/>
                <w:sz w:val="18"/>
                <w:szCs w:val="18"/>
              </w:rPr>
            </w:pPr>
            <w:r w:rsidRPr="00DD454F">
              <w:rPr>
                <w:rFonts w:ascii="Noto Sans" w:eastAsia="Montserrat Medium" w:hAnsi="Noto Sans" w:cs="Noto Sans"/>
                <w:b/>
                <w:color w:val="FFFFFF"/>
                <w:sz w:val="18"/>
                <w:szCs w:val="18"/>
              </w:rPr>
              <w:t>CONDICIONES CONTRACTUALES</w:t>
            </w:r>
          </w:p>
        </w:tc>
      </w:tr>
      <w:tr w:rsidR="00A6750A" w:rsidRPr="00DD454F" w14:paraId="286CEC0A" w14:textId="77777777" w:rsidTr="00884701">
        <w:trPr>
          <w:trHeight w:val="128"/>
        </w:trPr>
        <w:tc>
          <w:tcPr>
            <w:tcW w:w="2288" w:type="dxa"/>
            <w:tcBorders>
              <w:top w:val="single" w:sz="4" w:space="0" w:color="000000"/>
            </w:tcBorders>
            <w:shd w:val="clear" w:color="auto" w:fill="auto"/>
            <w:vAlign w:val="center"/>
          </w:tcPr>
          <w:p w14:paraId="043861B5" w14:textId="77777777" w:rsidR="00A6750A" w:rsidRPr="00DD454F" w:rsidRDefault="00A6750A"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Modalidad del instrumento contractual a suscribir:</w:t>
            </w:r>
          </w:p>
        </w:tc>
        <w:tc>
          <w:tcPr>
            <w:tcW w:w="7580" w:type="dxa"/>
            <w:tcBorders>
              <w:top w:val="single" w:sz="4" w:space="0" w:color="000000"/>
            </w:tcBorders>
            <w:shd w:val="clear" w:color="auto" w:fill="auto"/>
            <w:vAlign w:val="center"/>
          </w:tcPr>
          <w:p w14:paraId="4500088C" w14:textId="77777777" w:rsidR="00A6750A" w:rsidRPr="00DD454F" w:rsidRDefault="00A6750A" w:rsidP="00A6750A">
            <w:pPr>
              <w:ind w:left="-4" w:right="121"/>
              <w:jc w:val="both"/>
              <w:rPr>
                <w:rFonts w:ascii="Noto Sans" w:eastAsia="Montserrat Medium" w:hAnsi="Noto Sans" w:cs="Noto Sans"/>
                <w:sz w:val="18"/>
                <w:szCs w:val="18"/>
              </w:rPr>
            </w:pPr>
          </w:p>
          <w:p w14:paraId="2D54AB77" w14:textId="77777777" w:rsidR="00A6750A" w:rsidRPr="00DD454F" w:rsidRDefault="00A6750A" w:rsidP="00A6750A">
            <w:pPr>
              <w:ind w:left="-4" w:right="121"/>
              <w:jc w:val="both"/>
              <w:rPr>
                <w:rFonts w:ascii="Noto Sans" w:eastAsia="Montserrat Medium" w:hAnsi="Noto Sans" w:cs="Noto Sans"/>
                <w:sz w:val="18"/>
                <w:szCs w:val="18"/>
              </w:rPr>
            </w:pPr>
            <w:r w:rsidRPr="00DD454F">
              <w:rPr>
                <w:rFonts w:ascii="Noto Sans" w:eastAsia="Montserrat Medium" w:hAnsi="Noto Sans" w:cs="Noto Sans"/>
                <w:sz w:val="18"/>
                <w:szCs w:val="18"/>
              </w:rPr>
              <w:t>El instrumento contractual</w:t>
            </w:r>
            <w:r w:rsidRPr="00DD454F">
              <w:rPr>
                <w:rFonts w:ascii="Noto Sans" w:eastAsia="Montserrat Medium" w:hAnsi="Noto Sans" w:cs="Noto Sans"/>
                <w:b/>
                <w:sz w:val="18"/>
                <w:szCs w:val="18"/>
              </w:rPr>
              <w:t xml:space="preserve"> </w:t>
            </w:r>
            <w:r w:rsidRPr="00DD454F">
              <w:rPr>
                <w:rFonts w:ascii="Noto Sans" w:eastAsia="Montserrat Medium" w:hAnsi="Noto Sans" w:cs="Noto Sans"/>
                <w:sz w:val="18"/>
                <w:szCs w:val="18"/>
              </w:rPr>
              <w:t>que derive del procedimiento de contratación será abierto por presupuesto (mínimas y máximas, con fundamento en lo dispuesto en los artículos 68 de la LAASSP y 130 del RLAASSP.</w:t>
            </w:r>
          </w:p>
          <w:p w14:paraId="4A5B377F" w14:textId="32501345" w:rsidR="00A6750A" w:rsidRPr="00DD454F" w:rsidRDefault="00A6750A" w:rsidP="00A6750A">
            <w:pPr>
              <w:ind w:left="-4" w:right="121"/>
              <w:jc w:val="both"/>
              <w:rPr>
                <w:rFonts w:ascii="Noto Sans" w:eastAsia="Montserrat Medium" w:hAnsi="Noto Sans" w:cs="Noto Sans"/>
                <w:sz w:val="18"/>
                <w:szCs w:val="18"/>
              </w:rPr>
            </w:pPr>
          </w:p>
        </w:tc>
      </w:tr>
      <w:tr w:rsidR="00A6750A" w:rsidRPr="00DD454F" w14:paraId="41C53C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A6750A" w:rsidRPr="00DD454F" w:rsidRDefault="00A6750A"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lastRenderedPageBreak/>
              <w:t>Condición de los precios y en su caso mecanismo de ajuste</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42CE72" w14:textId="77777777" w:rsidR="00A6750A" w:rsidRPr="00DD454F" w:rsidRDefault="00A6750A" w:rsidP="00A6750A">
            <w:pPr>
              <w:tabs>
                <w:tab w:val="left" w:pos="107"/>
              </w:tabs>
              <w:ind w:right="121"/>
              <w:jc w:val="both"/>
              <w:rPr>
                <w:rFonts w:ascii="Noto Sans" w:eastAsia="Montserrat Medium" w:hAnsi="Noto Sans" w:cs="Noto Sans"/>
                <w:b/>
                <w:i/>
                <w:sz w:val="18"/>
                <w:szCs w:val="18"/>
              </w:rPr>
            </w:pPr>
          </w:p>
          <w:p w14:paraId="31F6B991" w14:textId="77777777" w:rsidR="00A6750A" w:rsidRPr="00DD454F" w:rsidRDefault="00A6750A" w:rsidP="00A6750A">
            <w:pPr>
              <w:tabs>
                <w:tab w:val="left" w:pos="10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Los servicios a contratar serán bajo la condición de precio fijo durante el plazo para la prestación del servicio y la vigencia del instrumento contractual que se formalice.</w:t>
            </w:r>
          </w:p>
          <w:p w14:paraId="1D2F7C6E" w14:textId="77777777" w:rsidR="00A6750A" w:rsidRPr="00DD454F" w:rsidRDefault="00A6750A" w:rsidP="00A6750A">
            <w:pPr>
              <w:tabs>
                <w:tab w:val="left" w:pos="107"/>
              </w:tabs>
              <w:ind w:right="121"/>
              <w:jc w:val="both"/>
              <w:rPr>
                <w:rFonts w:ascii="Noto Sans" w:eastAsia="Montserrat Medium" w:hAnsi="Noto Sans" w:cs="Noto Sans"/>
                <w:b/>
                <w:i/>
                <w:sz w:val="18"/>
                <w:szCs w:val="18"/>
              </w:rPr>
            </w:pPr>
          </w:p>
        </w:tc>
      </w:tr>
      <w:tr w:rsidR="00A6750A" w:rsidRPr="00DD454F" w14:paraId="4C3B171C" w14:textId="77777777" w:rsidTr="00884701">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A6750A" w:rsidRPr="00DD454F" w:rsidRDefault="00A6750A" w:rsidP="00A6750A">
            <w:pPr>
              <w:jc w:val="both"/>
              <w:rPr>
                <w:rFonts w:ascii="Noto Sans" w:eastAsia="Montserrat Medium" w:hAnsi="Noto Sans" w:cs="Noto Sans"/>
                <w:sz w:val="18"/>
                <w:szCs w:val="18"/>
              </w:rPr>
            </w:pPr>
            <w:r w:rsidRPr="00DD454F">
              <w:rPr>
                <w:rFonts w:ascii="Noto Sans" w:eastAsia="Montserrat Medium" w:hAnsi="Noto Sans" w:cs="Noto Sans"/>
                <w:b/>
                <w:sz w:val="18"/>
                <w:szCs w:val="18"/>
              </w:rPr>
              <w:t>Forma de pago: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20355D45" w:rsidR="00A6750A" w:rsidRPr="00DD454F" w:rsidRDefault="00A6750A" w:rsidP="00A6750A">
            <w:pPr>
              <w:tabs>
                <w:tab w:val="left" w:pos="10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DD454F">
              <w:rPr>
                <w:rFonts w:ascii="Noto Sans" w:eastAsia="Montserrat Medium" w:hAnsi="Noto Sans" w:cs="Noto Sans"/>
                <w:b/>
                <w:sz w:val="18"/>
                <w:szCs w:val="18"/>
              </w:rPr>
              <w:t xml:space="preserve"> “LA SECRETARÍA”</w:t>
            </w:r>
            <w:r w:rsidRPr="00DD454F">
              <w:rPr>
                <w:rFonts w:ascii="Noto Sans" w:eastAsia="Montserrat Medium" w:hAnsi="Noto Sans" w:cs="Noto Sans"/>
                <w:sz w:val="18"/>
                <w:szCs w:val="18"/>
              </w:rPr>
              <w:t xml:space="preserve"> efectuará el pago al </w:t>
            </w:r>
            <w:r w:rsidRPr="00DD454F">
              <w:rPr>
                <w:rFonts w:ascii="Noto Sans" w:eastAsia="Montserrat Medium" w:hAnsi="Noto Sans" w:cs="Noto Sans"/>
                <w:b/>
                <w:color w:val="000000"/>
                <w:sz w:val="18"/>
                <w:szCs w:val="18"/>
              </w:rPr>
              <w:t>“PRESTADOR DEL SERVICIO”</w:t>
            </w:r>
            <w:r w:rsidRPr="00DD454F">
              <w:rPr>
                <w:rFonts w:ascii="Noto Sans" w:eastAsia="Montserrat Medium" w:hAnsi="Noto Sans" w:cs="Noto Sans"/>
                <w:b/>
                <w:sz w:val="18"/>
                <w:szCs w:val="18"/>
              </w:rPr>
              <w:t xml:space="preserve"> </w:t>
            </w:r>
            <w:r w:rsidRPr="00DD454F">
              <w:rPr>
                <w:rFonts w:ascii="Noto Sans" w:eastAsia="Montserrat Medium" w:hAnsi="Noto Sans" w:cs="Noto Sans"/>
                <w:color w:val="000000"/>
                <w:sz w:val="18"/>
                <w:szCs w:val="18"/>
                <w:u w:val="single"/>
              </w:rPr>
              <w:t>a mes vencido de acuerdo a los servicios que se hayan devengado en el mes objeto de pago, d</w:t>
            </w:r>
            <w:r w:rsidRPr="00DD454F">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DD454F">
              <w:rPr>
                <w:rFonts w:ascii="Noto Sans" w:eastAsia="Montserrat Medium" w:hAnsi="Noto Sans" w:cs="Noto Sans"/>
                <w:b/>
                <w:sz w:val="18"/>
                <w:szCs w:val="18"/>
              </w:rPr>
              <w:t>“ADMINISTRADOR DEL INSTRUMENTO CONTRACTUAL”</w:t>
            </w:r>
            <w:r w:rsidRPr="00DD454F">
              <w:rPr>
                <w:rFonts w:ascii="Noto Sans" w:eastAsia="Montserrat Medium" w:hAnsi="Noto Sans" w:cs="Noto Sans"/>
                <w:sz w:val="18"/>
                <w:szCs w:val="18"/>
              </w:rPr>
              <w:t>, a entera satisfacción de los entregables del mes correspondiente para que el pago proceda.</w:t>
            </w:r>
          </w:p>
        </w:tc>
      </w:tr>
      <w:tr w:rsidR="00884701" w:rsidRPr="00DD454F" w14:paraId="2601F262" w14:textId="77777777" w:rsidTr="00884701">
        <w:trPr>
          <w:trHeight w:val="282"/>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DD454F" w:rsidRDefault="00884701" w:rsidP="004E1CCE">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Penas convencionales</w:t>
            </w:r>
            <w:r w:rsidR="00D23576" w:rsidRPr="00DD454F">
              <w:rPr>
                <w:rFonts w:ascii="Noto Sans" w:eastAsia="Montserrat Medium" w:hAnsi="Noto Sans" w:cs="Noto Sans"/>
                <w:b/>
                <w:sz w:val="18"/>
                <w:szCs w:val="18"/>
              </w:rPr>
              <w:t xml:space="preserve"> y Deductivas</w:t>
            </w:r>
            <w:r w:rsidRPr="00DD454F">
              <w:rPr>
                <w:rFonts w:ascii="Noto Sans" w:eastAsia="Montserrat Medium" w:hAnsi="Noto Sans" w:cs="Noto Sans"/>
                <w:b/>
                <w:sz w:val="18"/>
                <w:szCs w:val="18"/>
              </w:rPr>
              <w:t>:</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8859B" w14:textId="77777777" w:rsidR="009D1D04" w:rsidRPr="00DD454F" w:rsidRDefault="009D1D04" w:rsidP="009D1D04">
            <w:pPr>
              <w:ind w:left="11" w:right="122"/>
              <w:jc w:val="both"/>
              <w:rPr>
                <w:rFonts w:ascii="Noto Sans" w:hAnsi="Noto Sans" w:cs="Noto Sans"/>
                <w:b/>
                <w:bCs/>
                <w:sz w:val="18"/>
                <w:szCs w:val="18"/>
              </w:rPr>
            </w:pPr>
            <w:r w:rsidRPr="00DD454F">
              <w:rPr>
                <w:rFonts w:ascii="Noto Sans" w:hAnsi="Noto Sans" w:cs="Noto Sans"/>
                <w:b/>
                <w:bCs/>
                <w:sz w:val="18"/>
                <w:szCs w:val="18"/>
              </w:rPr>
              <w:t>PENA CONVENCIONALES:</w:t>
            </w:r>
          </w:p>
          <w:p w14:paraId="17541EB2" w14:textId="77777777" w:rsidR="009D1D04" w:rsidRPr="00DD454F" w:rsidRDefault="009D1D04" w:rsidP="009D1D04">
            <w:pPr>
              <w:ind w:left="11" w:right="122"/>
              <w:jc w:val="both"/>
              <w:rPr>
                <w:rFonts w:ascii="Noto Sans" w:hAnsi="Noto Sans" w:cs="Noto Sans"/>
                <w:color w:val="000000"/>
                <w:sz w:val="10"/>
                <w:szCs w:val="10"/>
              </w:rPr>
            </w:pPr>
          </w:p>
          <w:p w14:paraId="44F7280C" w14:textId="01EA5F3B" w:rsidR="009D1D04" w:rsidRPr="00DD454F" w:rsidRDefault="009D1D04" w:rsidP="009D1D04">
            <w:pPr>
              <w:ind w:left="11" w:right="122"/>
              <w:jc w:val="both"/>
              <w:rPr>
                <w:rFonts w:ascii="Noto Sans" w:hAnsi="Noto Sans" w:cs="Noto Sans"/>
                <w:color w:val="000000"/>
                <w:sz w:val="18"/>
                <w:szCs w:val="18"/>
              </w:rPr>
            </w:pPr>
            <w:r w:rsidRPr="00DD454F">
              <w:rPr>
                <w:rFonts w:ascii="Noto Sans" w:hAnsi="Noto Sans" w:cs="Noto Sans"/>
                <w:color w:val="000000"/>
                <w:sz w:val="18"/>
                <w:szCs w:val="18"/>
              </w:rPr>
              <w:t xml:space="preserve">En caso de que hubiera retraso en la entrega del servicio </w:t>
            </w:r>
            <w:r w:rsidRPr="00DD454F">
              <w:rPr>
                <w:rFonts w:ascii="Noto Sans" w:hAnsi="Noto Sans" w:cs="Noto Sans"/>
                <w:sz w:val="18"/>
                <w:szCs w:val="18"/>
              </w:rPr>
              <w:t xml:space="preserve">se </w:t>
            </w:r>
            <w:r w:rsidRPr="00DD454F">
              <w:rPr>
                <w:rFonts w:ascii="Noto Sans" w:hAnsi="Noto Sans" w:cs="Noto Sans"/>
                <w:color w:val="000000"/>
                <w:sz w:val="18"/>
                <w:szCs w:val="18"/>
              </w:rPr>
              <w:t>aplicará una pena convencional de 2 al millar (0.002), por cada día hábil de atraso en la prestación del servicio. Lo anterior con fundamento en el artículo 65 inciso b), de las Políticas, Bases y Lineamientos en Materia de Adquisiciones, Arrendamientos y Servicios del Consejo Nacional de Ciencia y Tecnología (POBALINES); así mismo se anexa</w:t>
            </w:r>
            <w:r w:rsidRPr="00DD454F">
              <w:rPr>
                <w:rFonts w:ascii="Noto Sans" w:hAnsi="Noto Sans" w:cs="Noto Sans"/>
                <w:sz w:val="18"/>
                <w:szCs w:val="18"/>
              </w:rPr>
              <w:t xml:space="preserve"> la</w:t>
            </w:r>
            <w:r w:rsidRPr="00DD454F">
              <w:rPr>
                <w:rFonts w:ascii="Noto Sans" w:hAnsi="Noto Sans" w:cs="Noto Sans"/>
                <w:color w:val="000000"/>
                <w:sz w:val="18"/>
                <w:szCs w:val="18"/>
              </w:rPr>
              <w:t xml:space="preserve"> deductiva para la prestación del servicio conforme al artículo 66.</w:t>
            </w:r>
          </w:p>
          <w:p w14:paraId="58C83491" w14:textId="77777777" w:rsidR="009D1D04" w:rsidRPr="00DD454F" w:rsidRDefault="009D1D04" w:rsidP="009D1D04">
            <w:pPr>
              <w:spacing w:line="276" w:lineRule="auto"/>
              <w:ind w:left="284" w:right="-90"/>
              <w:jc w:val="both"/>
              <w:rPr>
                <w:rFonts w:ascii="Noto Sans" w:hAnsi="Noto Sans" w:cs="Noto Sans"/>
                <w:color w:val="000000"/>
                <w:sz w:val="18"/>
                <w:szCs w:val="18"/>
              </w:rPr>
            </w:pPr>
          </w:p>
          <w:p w14:paraId="13958136" w14:textId="77777777" w:rsidR="009D1D04" w:rsidRPr="00DD454F" w:rsidRDefault="009D1D04" w:rsidP="00447C26">
            <w:pPr>
              <w:spacing w:line="360" w:lineRule="auto"/>
              <w:ind w:right="-90"/>
              <w:contextualSpacing/>
              <w:rPr>
                <w:rFonts w:ascii="Noto Sans" w:hAnsi="Noto Sans" w:cs="Noto Sans"/>
                <w:b/>
                <w:bCs/>
                <w:sz w:val="18"/>
                <w:szCs w:val="18"/>
              </w:rPr>
            </w:pPr>
            <w:r w:rsidRPr="00DD454F">
              <w:rPr>
                <w:rFonts w:ascii="Noto Sans" w:hAnsi="Noto Sans" w:cs="Noto Sans"/>
                <w:b/>
                <w:bCs/>
                <w:sz w:val="18"/>
                <w:szCs w:val="18"/>
              </w:rPr>
              <w:t>DEDUCTIVAS:</w:t>
            </w:r>
          </w:p>
          <w:tbl>
            <w:tblPr>
              <w:tblpPr w:leftFromText="141" w:rightFromText="141" w:vertAnchor="text" w:horzAnchor="margin" w:tblpXSpec="center" w:tblpY="57"/>
              <w:tblOverlap w:val="never"/>
              <w:tblW w:w="7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47"/>
              <w:gridCol w:w="1187"/>
              <w:gridCol w:w="1148"/>
              <w:gridCol w:w="1413"/>
              <w:gridCol w:w="1798"/>
            </w:tblGrid>
            <w:tr w:rsidR="001A0980" w:rsidRPr="00DD454F" w14:paraId="1F15A306" w14:textId="77777777" w:rsidTr="00A6750A">
              <w:trPr>
                <w:trHeight w:val="20"/>
              </w:trPr>
              <w:tc>
                <w:tcPr>
                  <w:tcW w:w="1647" w:type="dxa"/>
                  <w:shd w:val="clear" w:color="auto" w:fill="990033"/>
                  <w:tcMar>
                    <w:top w:w="0" w:type="dxa"/>
                    <w:left w:w="108" w:type="dxa"/>
                    <w:bottom w:w="0" w:type="dxa"/>
                    <w:right w:w="108" w:type="dxa"/>
                  </w:tcMar>
                  <w:vAlign w:val="center"/>
                  <w:hideMark/>
                </w:tcPr>
                <w:p w14:paraId="698AA29F" w14:textId="5E8F9DCB" w:rsidR="009D1D04" w:rsidRPr="00DD454F" w:rsidRDefault="009D1D04" w:rsidP="00A6750A">
                  <w:pPr>
                    <w:ind w:right="-90"/>
                    <w:jc w:val="center"/>
                    <w:rPr>
                      <w:rFonts w:ascii="Noto Sans" w:hAnsi="Noto Sans" w:cs="Noto Sans"/>
                      <w:b/>
                      <w:bCs/>
                      <w:iCs/>
                      <w:sz w:val="16"/>
                      <w:szCs w:val="16"/>
                    </w:rPr>
                  </w:pPr>
                  <w:bookmarkStart w:id="4" w:name="_Hlk187171757"/>
                  <w:r w:rsidRPr="00DD454F">
                    <w:rPr>
                      <w:rFonts w:ascii="Noto Sans" w:hAnsi="Noto Sans" w:cs="Noto Sans"/>
                      <w:b/>
                      <w:bCs/>
                      <w:iCs/>
                      <w:sz w:val="16"/>
                      <w:szCs w:val="16"/>
                    </w:rPr>
                    <w:t>CONCEPTOS</w:t>
                  </w:r>
                </w:p>
              </w:tc>
              <w:tc>
                <w:tcPr>
                  <w:tcW w:w="1187" w:type="dxa"/>
                  <w:shd w:val="clear" w:color="auto" w:fill="990033"/>
                  <w:tcMar>
                    <w:top w:w="0" w:type="dxa"/>
                    <w:left w:w="108" w:type="dxa"/>
                    <w:bottom w:w="0" w:type="dxa"/>
                    <w:right w:w="108" w:type="dxa"/>
                  </w:tcMar>
                  <w:vAlign w:val="center"/>
                  <w:hideMark/>
                </w:tcPr>
                <w:p w14:paraId="068D9BD6" w14:textId="77777777"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NIVEL DE SERVICIO</w:t>
                  </w:r>
                </w:p>
              </w:tc>
              <w:tc>
                <w:tcPr>
                  <w:tcW w:w="1148" w:type="dxa"/>
                  <w:shd w:val="clear" w:color="auto" w:fill="990033"/>
                  <w:tcMar>
                    <w:top w:w="0" w:type="dxa"/>
                    <w:left w:w="108" w:type="dxa"/>
                    <w:bottom w:w="0" w:type="dxa"/>
                    <w:right w:w="108" w:type="dxa"/>
                  </w:tcMar>
                  <w:vAlign w:val="center"/>
                  <w:hideMark/>
                </w:tcPr>
                <w:p w14:paraId="01A00DB4" w14:textId="46A55807"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UNIDAD DE</w:t>
                  </w:r>
                </w:p>
                <w:p w14:paraId="743A6544" w14:textId="77777777"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MEDIDA</w:t>
                  </w:r>
                </w:p>
              </w:tc>
              <w:tc>
                <w:tcPr>
                  <w:tcW w:w="1413" w:type="dxa"/>
                  <w:shd w:val="clear" w:color="auto" w:fill="990033"/>
                  <w:tcMar>
                    <w:top w:w="0" w:type="dxa"/>
                    <w:left w:w="108" w:type="dxa"/>
                    <w:bottom w:w="0" w:type="dxa"/>
                    <w:right w:w="108" w:type="dxa"/>
                  </w:tcMar>
                  <w:vAlign w:val="center"/>
                  <w:hideMark/>
                </w:tcPr>
                <w:p w14:paraId="7F4BC85A" w14:textId="502ED1DE"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DEDUCCIÓN</w:t>
                  </w:r>
                </w:p>
              </w:tc>
              <w:tc>
                <w:tcPr>
                  <w:tcW w:w="1798" w:type="dxa"/>
                  <w:shd w:val="clear" w:color="auto" w:fill="990033"/>
                  <w:tcMar>
                    <w:top w:w="0" w:type="dxa"/>
                    <w:left w:w="108" w:type="dxa"/>
                    <w:bottom w:w="0" w:type="dxa"/>
                    <w:right w:w="108" w:type="dxa"/>
                  </w:tcMar>
                  <w:vAlign w:val="center"/>
                  <w:hideMark/>
                </w:tcPr>
                <w:p w14:paraId="19522A98" w14:textId="49FE6E14"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LÍMITES DE</w:t>
                  </w:r>
                </w:p>
                <w:p w14:paraId="0038D37A" w14:textId="40D1D1A7" w:rsidR="009D1D04" w:rsidRPr="00DD454F" w:rsidRDefault="009D1D04" w:rsidP="00A6750A">
                  <w:pPr>
                    <w:ind w:right="-90"/>
                    <w:jc w:val="center"/>
                    <w:rPr>
                      <w:rFonts w:ascii="Noto Sans" w:hAnsi="Noto Sans" w:cs="Noto Sans"/>
                      <w:b/>
                      <w:bCs/>
                      <w:iCs/>
                      <w:sz w:val="16"/>
                      <w:szCs w:val="16"/>
                    </w:rPr>
                  </w:pPr>
                  <w:r w:rsidRPr="00DD454F">
                    <w:rPr>
                      <w:rFonts w:ascii="Noto Sans" w:hAnsi="Noto Sans" w:cs="Noto Sans"/>
                      <w:b/>
                      <w:bCs/>
                      <w:iCs/>
                      <w:sz w:val="16"/>
                      <w:szCs w:val="16"/>
                    </w:rPr>
                    <w:t>INCUMPLIMIENTO</w:t>
                  </w:r>
                </w:p>
              </w:tc>
            </w:tr>
            <w:tr w:rsidR="008F14AF" w:rsidRPr="00DD454F" w14:paraId="3EC551E6" w14:textId="77777777" w:rsidTr="00A6750A">
              <w:trPr>
                <w:trHeight w:val="20"/>
              </w:trPr>
              <w:tc>
                <w:tcPr>
                  <w:tcW w:w="1647" w:type="dxa"/>
                  <w:tcMar>
                    <w:top w:w="0" w:type="dxa"/>
                    <w:left w:w="108" w:type="dxa"/>
                    <w:bottom w:w="0" w:type="dxa"/>
                    <w:right w:w="108" w:type="dxa"/>
                  </w:tcMar>
                  <w:vAlign w:val="center"/>
                </w:tcPr>
                <w:p w14:paraId="1C1BDD66"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En caso de que se </w:t>
                  </w:r>
                </w:p>
                <w:p w14:paraId="7409471A"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entreguen los servicios</w:t>
                  </w:r>
                </w:p>
                <w:p w14:paraId="22F9A15D"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de manera parcial o </w:t>
                  </w:r>
                </w:p>
                <w:p w14:paraId="5DB03C6F"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deficiente.</w:t>
                  </w:r>
                </w:p>
                <w:p w14:paraId="4D0B4B62" w14:textId="77777777" w:rsidR="009D1D04" w:rsidRPr="00DD454F" w:rsidRDefault="009D1D04" w:rsidP="00A6750A">
                  <w:pPr>
                    <w:ind w:right="-20"/>
                    <w:jc w:val="both"/>
                    <w:rPr>
                      <w:rFonts w:ascii="Noto Sans" w:hAnsi="Noto Sans" w:cs="Noto Sans"/>
                      <w:sz w:val="16"/>
                      <w:szCs w:val="16"/>
                    </w:rPr>
                  </w:pPr>
                </w:p>
              </w:tc>
              <w:tc>
                <w:tcPr>
                  <w:tcW w:w="1187" w:type="dxa"/>
                  <w:tcMar>
                    <w:top w:w="0" w:type="dxa"/>
                    <w:left w:w="108" w:type="dxa"/>
                    <w:bottom w:w="0" w:type="dxa"/>
                    <w:right w:w="108" w:type="dxa"/>
                  </w:tcMar>
                  <w:vAlign w:val="center"/>
                  <w:hideMark/>
                </w:tcPr>
                <w:p w14:paraId="4557DF5E"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Los servicios deberán</w:t>
                  </w:r>
                </w:p>
                <w:p w14:paraId="57210126"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ser entregados de </w:t>
                  </w:r>
                </w:p>
                <w:p w14:paraId="2835ED24"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manera diaria. </w:t>
                  </w:r>
                </w:p>
              </w:tc>
              <w:tc>
                <w:tcPr>
                  <w:tcW w:w="1148" w:type="dxa"/>
                  <w:tcMar>
                    <w:top w:w="0" w:type="dxa"/>
                    <w:left w:w="108" w:type="dxa"/>
                    <w:bottom w:w="0" w:type="dxa"/>
                    <w:right w:w="108" w:type="dxa"/>
                  </w:tcMar>
                  <w:vAlign w:val="center"/>
                  <w:hideMark/>
                </w:tcPr>
                <w:p w14:paraId="37D74BDB"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Servicio no </w:t>
                  </w:r>
                </w:p>
                <w:p w14:paraId="5985D8DD" w14:textId="46F2B689" w:rsidR="009D1D04" w:rsidRPr="00DD454F" w:rsidRDefault="000B3D5A" w:rsidP="00A6750A">
                  <w:pPr>
                    <w:jc w:val="both"/>
                    <w:rPr>
                      <w:rFonts w:ascii="Noto Sans" w:hAnsi="Noto Sans" w:cs="Noto Sans"/>
                      <w:sz w:val="16"/>
                      <w:szCs w:val="16"/>
                    </w:rPr>
                  </w:pPr>
                  <w:r w:rsidRPr="00DD454F">
                    <w:rPr>
                      <w:rFonts w:ascii="Noto Sans" w:hAnsi="Noto Sans" w:cs="Noto Sans"/>
                      <w:sz w:val="16"/>
                      <w:szCs w:val="16"/>
                    </w:rPr>
                    <w:t>E</w:t>
                  </w:r>
                  <w:r w:rsidR="009D1D04" w:rsidRPr="00DD454F">
                    <w:rPr>
                      <w:rFonts w:ascii="Noto Sans" w:hAnsi="Noto Sans" w:cs="Noto Sans"/>
                      <w:sz w:val="16"/>
                      <w:szCs w:val="16"/>
                    </w:rPr>
                    <w:t>ntregado</w:t>
                  </w:r>
                  <w:r w:rsidRPr="00DD454F">
                    <w:rPr>
                      <w:rFonts w:ascii="Noto Sans" w:hAnsi="Noto Sans" w:cs="Noto Sans"/>
                      <w:sz w:val="16"/>
                      <w:szCs w:val="16"/>
                    </w:rPr>
                    <w:t>.</w:t>
                  </w:r>
                </w:p>
              </w:tc>
              <w:tc>
                <w:tcPr>
                  <w:tcW w:w="1413" w:type="dxa"/>
                  <w:tcMar>
                    <w:top w:w="0" w:type="dxa"/>
                    <w:left w:w="108" w:type="dxa"/>
                    <w:bottom w:w="0" w:type="dxa"/>
                    <w:right w:w="108" w:type="dxa"/>
                  </w:tcMar>
                  <w:vAlign w:val="center"/>
                  <w:hideMark/>
                </w:tcPr>
                <w:p w14:paraId="7EDD7AFC"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Por el primer servicio</w:t>
                  </w:r>
                </w:p>
                <w:p w14:paraId="11C41A8C"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no entregado en forma parcial o deficiente, se </w:t>
                  </w:r>
                </w:p>
                <w:p w14:paraId="2B3B303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deducirá el 0.5% de</w:t>
                  </w:r>
                </w:p>
                <w:p w14:paraId="18B5B980"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facturación mensual.</w:t>
                  </w:r>
                </w:p>
              </w:tc>
              <w:tc>
                <w:tcPr>
                  <w:tcW w:w="1798" w:type="dxa"/>
                  <w:tcMar>
                    <w:top w:w="0" w:type="dxa"/>
                    <w:left w:w="108" w:type="dxa"/>
                    <w:bottom w:w="0" w:type="dxa"/>
                    <w:right w:w="108" w:type="dxa"/>
                  </w:tcMar>
                  <w:vAlign w:val="center"/>
                  <w:hideMark/>
                </w:tcPr>
                <w:p w14:paraId="0E9A1F3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En caso de rebasar este </w:t>
                  </w:r>
                </w:p>
                <w:p w14:paraId="49AC7844"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límite la deductiva </w:t>
                  </w:r>
                </w:p>
                <w:p w14:paraId="788EA922"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señalada con antelación</w:t>
                  </w:r>
                </w:p>
                <w:p w14:paraId="13FB74C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para cada servicio no </w:t>
                  </w:r>
                </w:p>
                <w:p w14:paraId="30BC318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entregado se duplicará.</w:t>
                  </w:r>
                </w:p>
              </w:tc>
            </w:tr>
            <w:tr w:rsidR="007F0D23" w:rsidRPr="00DD454F" w14:paraId="15784EF6" w14:textId="77777777" w:rsidTr="00A6750A">
              <w:trPr>
                <w:trHeight w:val="20"/>
              </w:trPr>
              <w:tc>
                <w:tcPr>
                  <w:tcW w:w="1647" w:type="dxa"/>
                  <w:tcBorders>
                    <w:bottom w:val="single" w:sz="4" w:space="0" w:color="auto"/>
                  </w:tcBorders>
                  <w:tcMar>
                    <w:top w:w="0" w:type="dxa"/>
                    <w:left w:w="108" w:type="dxa"/>
                    <w:bottom w:w="0" w:type="dxa"/>
                    <w:right w:w="108" w:type="dxa"/>
                  </w:tcMar>
                  <w:vAlign w:val="center"/>
                </w:tcPr>
                <w:p w14:paraId="32E3CB6F"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En caso de falta de </w:t>
                  </w:r>
                </w:p>
                <w:p w14:paraId="680023DC"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asistencia por parte del</w:t>
                  </w:r>
                </w:p>
                <w:p w14:paraId="686C9426"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personal que conforma</w:t>
                  </w:r>
                </w:p>
                <w:p w14:paraId="287C5EDB"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la plantilla 2 motociclistas,</w:t>
                  </w:r>
                </w:p>
                <w:p w14:paraId="464FC45C"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para proporcionar el </w:t>
                  </w:r>
                </w:p>
                <w:p w14:paraId="7D2CDE3A"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lastRenderedPageBreak/>
                    <w:t>servicio verificado por</w:t>
                  </w:r>
                </w:p>
                <w:p w14:paraId="3D564AFC"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 el responsable </w:t>
                  </w:r>
                </w:p>
                <w:p w14:paraId="32877F63"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designado por el </w:t>
                  </w:r>
                </w:p>
                <w:p w14:paraId="132ECAA4"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LA SECIHTI, en la lista</w:t>
                  </w:r>
                </w:p>
                <w:p w14:paraId="0520A89C"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de asistencia</w:t>
                  </w:r>
                </w:p>
              </w:tc>
              <w:tc>
                <w:tcPr>
                  <w:tcW w:w="1187" w:type="dxa"/>
                  <w:tcBorders>
                    <w:bottom w:val="single" w:sz="4" w:space="0" w:color="auto"/>
                  </w:tcBorders>
                  <w:tcMar>
                    <w:top w:w="0" w:type="dxa"/>
                    <w:left w:w="108" w:type="dxa"/>
                    <w:bottom w:w="0" w:type="dxa"/>
                    <w:right w:w="108" w:type="dxa"/>
                  </w:tcMar>
                  <w:vAlign w:val="center"/>
                  <w:hideMark/>
                </w:tcPr>
                <w:p w14:paraId="50F11088"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lastRenderedPageBreak/>
                    <w:t xml:space="preserve">La persona deberá </w:t>
                  </w:r>
                </w:p>
                <w:p w14:paraId="4B142386"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ser remplazada en </w:t>
                  </w:r>
                </w:p>
                <w:p w14:paraId="5EA397A8"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una hora una vez</w:t>
                  </w:r>
                </w:p>
                <w:p w14:paraId="44FDE8E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 iniciado el servicio</w:t>
                  </w:r>
                </w:p>
                <w:p w14:paraId="5BDD2D87"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lastRenderedPageBreak/>
                    <w:t xml:space="preserve"> (horario de servicios</w:t>
                  </w:r>
                </w:p>
                <w:p w14:paraId="4F2869AF"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 8:00 y 9:00 horas)</w:t>
                  </w:r>
                </w:p>
              </w:tc>
              <w:tc>
                <w:tcPr>
                  <w:tcW w:w="1148" w:type="dxa"/>
                  <w:tcBorders>
                    <w:bottom w:val="single" w:sz="4" w:space="0" w:color="auto"/>
                  </w:tcBorders>
                  <w:tcMar>
                    <w:top w:w="0" w:type="dxa"/>
                    <w:left w:w="108" w:type="dxa"/>
                    <w:bottom w:w="0" w:type="dxa"/>
                    <w:right w:w="108" w:type="dxa"/>
                  </w:tcMar>
                  <w:vAlign w:val="center"/>
                  <w:hideMark/>
                </w:tcPr>
                <w:p w14:paraId="5C6B5004"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lastRenderedPageBreak/>
                    <w:t xml:space="preserve">Personal </w:t>
                  </w:r>
                </w:p>
                <w:p w14:paraId="1BE98372"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registrado.</w:t>
                  </w:r>
                </w:p>
              </w:tc>
              <w:tc>
                <w:tcPr>
                  <w:tcW w:w="1413" w:type="dxa"/>
                  <w:tcBorders>
                    <w:bottom w:val="single" w:sz="4" w:space="0" w:color="auto"/>
                  </w:tcBorders>
                  <w:tcMar>
                    <w:top w:w="0" w:type="dxa"/>
                    <w:left w:w="108" w:type="dxa"/>
                    <w:bottom w:w="0" w:type="dxa"/>
                    <w:right w:w="108" w:type="dxa"/>
                  </w:tcMar>
                  <w:vAlign w:val="center"/>
                  <w:hideMark/>
                </w:tcPr>
                <w:p w14:paraId="686465A8"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Por la primera </w:t>
                  </w:r>
                </w:p>
                <w:p w14:paraId="6E9CD58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Inasistencia de </w:t>
                  </w:r>
                </w:p>
                <w:p w14:paraId="11B9047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cualquier integrante </w:t>
                  </w:r>
                </w:p>
                <w:p w14:paraId="01ED5AD2"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que conforma la </w:t>
                  </w:r>
                </w:p>
                <w:p w14:paraId="09C1DAFF"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plantilla se deducirá </w:t>
                  </w:r>
                </w:p>
                <w:p w14:paraId="6CFB1EA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la cantidad de </w:t>
                  </w:r>
                </w:p>
                <w:p w14:paraId="78D428CD"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lastRenderedPageBreak/>
                    <w:t>$600.00</w:t>
                  </w:r>
                </w:p>
              </w:tc>
              <w:tc>
                <w:tcPr>
                  <w:tcW w:w="1798" w:type="dxa"/>
                  <w:tcBorders>
                    <w:bottom w:val="single" w:sz="4" w:space="0" w:color="auto"/>
                  </w:tcBorders>
                  <w:tcMar>
                    <w:top w:w="0" w:type="dxa"/>
                    <w:left w:w="108" w:type="dxa"/>
                    <w:bottom w:w="0" w:type="dxa"/>
                    <w:right w:w="108" w:type="dxa"/>
                  </w:tcMar>
                  <w:vAlign w:val="center"/>
                  <w:hideMark/>
                </w:tcPr>
                <w:p w14:paraId="7E2E3548"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lastRenderedPageBreak/>
                    <w:t xml:space="preserve">A partir de la segunda </w:t>
                  </w:r>
                </w:p>
                <w:p w14:paraId="4DBF1240"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falta de la misma persona</w:t>
                  </w:r>
                </w:p>
                <w:p w14:paraId="362C0E46"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durante el mes, la </w:t>
                  </w:r>
                </w:p>
                <w:p w14:paraId="532C51EB"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deductiva se duplicará </w:t>
                  </w:r>
                </w:p>
                <w:p w14:paraId="664F90F1"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por cada ocasión.</w:t>
                  </w:r>
                </w:p>
              </w:tc>
            </w:tr>
            <w:tr w:rsidR="008F14AF" w:rsidRPr="00DD454F" w14:paraId="30426699" w14:textId="77777777" w:rsidTr="00A6750A">
              <w:trPr>
                <w:trHeight w:val="20"/>
              </w:trPr>
              <w:tc>
                <w:tcPr>
                  <w:tcW w:w="1647" w:type="dxa"/>
                  <w:tcBorders>
                    <w:top w:val="single" w:sz="4" w:space="0" w:color="auto"/>
                    <w:left w:val="single" w:sz="4" w:space="0" w:color="auto"/>
                    <w:bottom w:val="nil"/>
                    <w:right w:val="single" w:sz="4" w:space="0" w:color="auto"/>
                  </w:tcBorders>
                  <w:tcMar>
                    <w:top w:w="0" w:type="dxa"/>
                    <w:left w:w="108" w:type="dxa"/>
                    <w:bottom w:w="0" w:type="dxa"/>
                    <w:right w:w="108" w:type="dxa"/>
                  </w:tcMar>
                  <w:vAlign w:val="center"/>
                </w:tcPr>
                <w:p w14:paraId="4379EBF0"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En caso de falta de algún entregable como: </w:t>
                  </w:r>
                </w:p>
                <w:p w14:paraId="375D3559"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Reporte de asistencia,</w:t>
                  </w:r>
                </w:p>
                <w:p w14:paraId="0DD46509"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 xml:space="preserve"> alta de registro al IMSS</w:t>
                  </w:r>
                </w:p>
                <w:p w14:paraId="2834CB9C"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del personal, póliza de</w:t>
                  </w:r>
                </w:p>
                <w:p w14:paraId="0C73E223" w14:textId="77777777" w:rsidR="009D1D04" w:rsidRPr="00DD454F" w:rsidRDefault="009D1D04" w:rsidP="00A6750A">
                  <w:pPr>
                    <w:ind w:right="-20"/>
                    <w:jc w:val="both"/>
                    <w:rPr>
                      <w:rFonts w:ascii="Noto Sans" w:hAnsi="Noto Sans" w:cs="Noto Sans"/>
                      <w:sz w:val="16"/>
                      <w:szCs w:val="16"/>
                    </w:rPr>
                  </w:pPr>
                  <w:r w:rsidRPr="00DD454F">
                    <w:rPr>
                      <w:rFonts w:ascii="Noto Sans" w:hAnsi="Noto Sans" w:cs="Noto Sans"/>
                      <w:sz w:val="16"/>
                      <w:szCs w:val="16"/>
                    </w:rPr>
                    <w:t>seguro de la motocicleta.</w:t>
                  </w:r>
                </w:p>
              </w:tc>
              <w:tc>
                <w:tcPr>
                  <w:tcW w:w="1187" w:type="dxa"/>
                  <w:tcBorders>
                    <w:top w:val="single" w:sz="4" w:space="0" w:color="auto"/>
                    <w:left w:val="single" w:sz="4" w:space="0" w:color="auto"/>
                    <w:bottom w:val="nil"/>
                    <w:right w:val="single" w:sz="4" w:space="0" w:color="auto"/>
                  </w:tcBorders>
                  <w:tcMar>
                    <w:top w:w="0" w:type="dxa"/>
                    <w:left w:w="108" w:type="dxa"/>
                    <w:bottom w:w="0" w:type="dxa"/>
                    <w:right w:w="108" w:type="dxa"/>
                  </w:tcMar>
                  <w:vAlign w:val="center"/>
                  <w:hideMark/>
                </w:tcPr>
                <w:p w14:paraId="54B7109C"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Los entregables </w:t>
                  </w:r>
                </w:p>
                <w:p w14:paraId="0E051DD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deberán ser </w:t>
                  </w:r>
                </w:p>
                <w:p w14:paraId="7556B3E5"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proporcionados a mes</w:t>
                  </w:r>
                </w:p>
                <w:p w14:paraId="1A403C86"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vencido a los 5 días </w:t>
                  </w:r>
                </w:p>
                <w:p w14:paraId="2D5E9C8D"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hábiles del mes </w:t>
                  </w:r>
                </w:p>
                <w:p w14:paraId="21A885B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siguiente.</w:t>
                  </w:r>
                </w:p>
              </w:tc>
              <w:tc>
                <w:tcPr>
                  <w:tcW w:w="1148" w:type="dxa"/>
                  <w:tcBorders>
                    <w:top w:val="single" w:sz="4" w:space="0" w:color="auto"/>
                    <w:left w:val="single" w:sz="4" w:space="0" w:color="auto"/>
                    <w:bottom w:val="nil"/>
                    <w:right w:val="single" w:sz="4" w:space="0" w:color="auto"/>
                  </w:tcBorders>
                  <w:tcMar>
                    <w:top w:w="0" w:type="dxa"/>
                    <w:left w:w="108" w:type="dxa"/>
                    <w:bottom w:w="0" w:type="dxa"/>
                    <w:right w:w="108" w:type="dxa"/>
                  </w:tcMar>
                  <w:vAlign w:val="center"/>
                  <w:hideMark/>
                </w:tcPr>
                <w:p w14:paraId="591EBC08" w14:textId="77777777" w:rsidR="009D1D04" w:rsidRPr="00DD454F" w:rsidRDefault="009D1D04" w:rsidP="00A6750A">
                  <w:pPr>
                    <w:ind w:right="-90"/>
                    <w:jc w:val="both"/>
                    <w:rPr>
                      <w:rFonts w:ascii="Noto Sans" w:hAnsi="Noto Sans" w:cs="Noto Sans"/>
                      <w:sz w:val="16"/>
                      <w:szCs w:val="16"/>
                    </w:rPr>
                  </w:pPr>
                  <w:r w:rsidRPr="00DD454F">
                    <w:rPr>
                      <w:rFonts w:ascii="Noto Sans" w:hAnsi="Noto Sans" w:cs="Noto Sans"/>
                      <w:sz w:val="16"/>
                      <w:szCs w:val="16"/>
                    </w:rPr>
                    <w:t>Entregables proporción-</w:t>
                  </w:r>
                </w:p>
                <w:p w14:paraId="0B207718" w14:textId="77777777" w:rsidR="009D1D04" w:rsidRPr="00DD454F" w:rsidRDefault="009D1D04" w:rsidP="00A6750A">
                  <w:pPr>
                    <w:ind w:right="-90"/>
                    <w:jc w:val="both"/>
                    <w:rPr>
                      <w:rFonts w:ascii="Noto Sans" w:hAnsi="Noto Sans" w:cs="Noto Sans"/>
                      <w:sz w:val="16"/>
                      <w:szCs w:val="16"/>
                    </w:rPr>
                  </w:pPr>
                  <w:proofErr w:type="spellStart"/>
                  <w:r w:rsidRPr="00DD454F">
                    <w:rPr>
                      <w:rFonts w:ascii="Noto Sans" w:hAnsi="Noto Sans" w:cs="Noto Sans"/>
                      <w:sz w:val="16"/>
                      <w:szCs w:val="16"/>
                    </w:rPr>
                    <w:t>ados</w:t>
                  </w:r>
                  <w:proofErr w:type="spellEnd"/>
                  <w:r w:rsidRPr="00DD454F">
                    <w:rPr>
                      <w:rFonts w:ascii="Noto Sans" w:hAnsi="Noto Sans" w:cs="Noto Sans"/>
                      <w:sz w:val="16"/>
                      <w:szCs w:val="16"/>
                    </w:rPr>
                    <w:t>.</w:t>
                  </w:r>
                </w:p>
              </w:tc>
              <w:tc>
                <w:tcPr>
                  <w:tcW w:w="1413" w:type="dxa"/>
                  <w:tcBorders>
                    <w:top w:val="single" w:sz="4" w:space="0" w:color="auto"/>
                    <w:left w:val="single" w:sz="4" w:space="0" w:color="auto"/>
                    <w:bottom w:val="nil"/>
                    <w:right w:val="single" w:sz="4" w:space="0" w:color="auto"/>
                  </w:tcBorders>
                  <w:tcMar>
                    <w:top w:w="0" w:type="dxa"/>
                    <w:left w:w="108" w:type="dxa"/>
                    <w:bottom w:w="0" w:type="dxa"/>
                    <w:right w:w="108" w:type="dxa"/>
                  </w:tcMar>
                  <w:vAlign w:val="center"/>
                  <w:hideMark/>
                </w:tcPr>
                <w:p w14:paraId="778594AE"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Por el primer </w:t>
                  </w:r>
                </w:p>
                <w:p w14:paraId="5AA5C38E"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entregable no</w:t>
                  </w:r>
                </w:p>
                <w:p w14:paraId="244C119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entregado, se </w:t>
                  </w:r>
                </w:p>
                <w:p w14:paraId="154C13D2"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deducirá el 0.5% de</w:t>
                  </w:r>
                </w:p>
                <w:p w14:paraId="22A10EB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facturación</w:t>
                  </w:r>
                </w:p>
                <w:p w14:paraId="17BE81DD"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mensual.</w:t>
                  </w:r>
                </w:p>
              </w:tc>
              <w:tc>
                <w:tcPr>
                  <w:tcW w:w="1798" w:type="dxa"/>
                  <w:tcBorders>
                    <w:top w:val="single" w:sz="4" w:space="0" w:color="auto"/>
                    <w:left w:val="single" w:sz="4" w:space="0" w:color="auto"/>
                    <w:bottom w:val="nil"/>
                    <w:right w:val="single" w:sz="4" w:space="0" w:color="auto"/>
                  </w:tcBorders>
                  <w:tcMar>
                    <w:top w:w="0" w:type="dxa"/>
                    <w:left w:w="108" w:type="dxa"/>
                    <w:bottom w:w="0" w:type="dxa"/>
                    <w:right w:w="108" w:type="dxa"/>
                  </w:tcMar>
                  <w:vAlign w:val="center"/>
                  <w:hideMark/>
                </w:tcPr>
                <w:p w14:paraId="0288A6AC"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En caso de rebasar este</w:t>
                  </w:r>
                </w:p>
                <w:p w14:paraId="4F6ECE7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 xml:space="preserve">límite la deductiva </w:t>
                  </w:r>
                </w:p>
                <w:p w14:paraId="68F40ECA"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señalada con antelación</w:t>
                  </w:r>
                </w:p>
                <w:p w14:paraId="75E83E83"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para cada entregable</w:t>
                  </w:r>
                </w:p>
                <w:p w14:paraId="69B30D57"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no entregado se</w:t>
                  </w:r>
                </w:p>
                <w:p w14:paraId="1513B639" w14:textId="77777777" w:rsidR="009D1D04" w:rsidRPr="00DD454F" w:rsidRDefault="009D1D04" w:rsidP="00A6750A">
                  <w:pPr>
                    <w:jc w:val="both"/>
                    <w:rPr>
                      <w:rFonts w:ascii="Noto Sans" w:hAnsi="Noto Sans" w:cs="Noto Sans"/>
                      <w:sz w:val="16"/>
                      <w:szCs w:val="16"/>
                    </w:rPr>
                  </w:pPr>
                  <w:r w:rsidRPr="00DD454F">
                    <w:rPr>
                      <w:rFonts w:ascii="Noto Sans" w:hAnsi="Noto Sans" w:cs="Noto Sans"/>
                      <w:sz w:val="16"/>
                      <w:szCs w:val="16"/>
                    </w:rPr>
                    <w:t>duplicará.</w:t>
                  </w:r>
                </w:p>
              </w:tc>
            </w:tr>
            <w:bookmarkEnd w:id="4"/>
          </w:tbl>
          <w:p w14:paraId="6B869B55" w14:textId="77777777" w:rsidR="00884701" w:rsidRPr="00DD454F" w:rsidRDefault="00884701" w:rsidP="00207401">
            <w:pPr>
              <w:jc w:val="both"/>
              <w:rPr>
                <w:rFonts w:ascii="Noto Sans" w:eastAsia="Montserrat Medium" w:hAnsi="Noto Sans" w:cs="Noto Sans"/>
                <w:sz w:val="18"/>
                <w:szCs w:val="18"/>
              </w:rPr>
            </w:pPr>
          </w:p>
        </w:tc>
      </w:tr>
      <w:tr w:rsidR="00884701" w:rsidRPr="00DD454F" w14:paraId="3525F9ED" w14:textId="77777777" w:rsidTr="00B46A3B">
        <w:trPr>
          <w:trHeight w:val="433"/>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DD454F" w:rsidRDefault="00884701" w:rsidP="004E1CCE">
            <w:pPr>
              <w:jc w:val="both"/>
              <w:rPr>
                <w:rFonts w:ascii="Noto Sans" w:eastAsia="Montserrat Medium" w:hAnsi="Noto Sans" w:cs="Noto Sans"/>
                <w:color w:val="000000"/>
                <w:sz w:val="18"/>
                <w:szCs w:val="18"/>
              </w:rPr>
            </w:pPr>
            <w:r w:rsidRPr="00DD454F">
              <w:rPr>
                <w:rFonts w:ascii="Noto Sans" w:eastAsia="Montserrat Medium" w:hAnsi="Noto Sans" w:cs="Noto Sans"/>
                <w:b/>
                <w:sz w:val="18"/>
                <w:szCs w:val="18"/>
              </w:rPr>
              <w:lastRenderedPageBreak/>
              <w:t>Anticipo: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DD454F"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Para la presente contratación no se otorgarán anticipos.</w:t>
            </w:r>
          </w:p>
        </w:tc>
      </w:tr>
      <w:tr w:rsidR="00884701" w:rsidRPr="00DD454F" w14:paraId="634F6275" w14:textId="77777777" w:rsidTr="00884701">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DD454F" w:rsidRDefault="00884701" w:rsidP="004E1CCE">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Garantía de cumplimiento: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8D3D0" w14:textId="62BC6191" w:rsidR="00127A21" w:rsidRPr="00DD454F" w:rsidRDefault="00127A21" w:rsidP="004E1CCE">
            <w:pPr>
              <w:pBdr>
                <w:top w:val="nil"/>
                <w:left w:val="nil"/>
                <w:bottom w:val="nil"/>
                <w:right w:val="nil"/>
                <w:between w:val="nil"/>
              </w:pBdr>
              <w:ind w:right="121"/>
              <w:jc w:val="both"/>
              <w:rPr>
                <w:rFonts w:ascii="Noto Sans" w:eastAsia="Montserrat Medium" w:hAnsi="Noto Sans" w:cs="Noto Sans"/>
                <w:color w:val="000000"/>
                <w:sz w:val="18"/>
                <w:szCs w:val="18"/>
              </w:rPr>
            </w:pPr>
          </w:p>
          <w:p w14:paraId="31D18514" w14:textId="5B189E1D" w:rsidR="00127A21" w:rsidRPr="00DD454F"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13559C" w:rsidRPr="00DD454F">
              <w:rPr>
                <w:rFonts w:ascii="Noto Sans" w:eastAsia="Montserrat Medium" w:hAnsi="Noto Sans" w:cs="Noto Sans"/>
                <w:color w:val="000000"/>
                <w:sz w:val="18"/>
                <w:szCs w:val="18"/>
              </w:rPr>
              <w:t>SECIHTI</w:t>
            </w:r>
            <w:r w:rsidRPr="00DD454F">
              <w:rPr>
                <w:rFonts w:ascii="Noto Sans" w:eastAsia="Montserrat Medium" w:hAnsi="Noto Sans" w:cs="Noto Sans"/>
                <w:color w:val="000000"/>
                <w:sz w:val="18"/>
                <w:szCs w:val="18"/>
              </w:rPr>
              <w:t xml:space="preserve"> y/o depósito en efectivo; por un importe equivalente al 10.00% (diez por ciento) del monto máximo adjudicado antes de I.V.A., dentro del plazo establecido en el artículo 69 de la Ley de Adquisiciones, Arrendamientos y Servicios del Sector Público.</w:t>
            </w:r>
          </w:p>
          <w:p w14:paraId="4DEB1D24" w14:textId="77777777" w:rsidR="00127A21" w:rsidRPr="00DD454F"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p>
          <w:p w14:paraId="6FF7ED03" w14:textId="4BC0FCAC" w:rsidR="00127A21" w:rsidRPr="00DD454F"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DD454F">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13559C" w:rsidRPr="00DD454F">
              <w:rPr>
                <w:rFonts w:ascii="Noto Sans" w:eastAsia="Montserrat Medium" w:hAnsi="Noto Sans" w:cs="Noto Sans"/>
                <w:color w:val="000000"/>
                <w:sz w:val="18"/>
                <w:szCs w:val="18"/>
              </w:rPr>
              <w:t>SECIHTI</w:t>
            </w:r>
            <w:r w:rsidRPr="00DD454F">
              <w:rPr>
                <w:rFonts w:ascii="Noto Sans" w:eastAsia="Montserrat Medium" w:hAnsi="Noto Sans" w:cs="Noto Sans"/>
                <w:color w:val="000000"/>
                <w:sz w:val="18"/>
                <w:szCs w:val="18"/>
              </w:rPr>
              <w:t xml:space="preserve">, con el visto bueno de la persona Titular de la </w:t>
            </w:r>
            <w:r w:rsidR="0058412D" w:rsidRPr="00DD454F">
              <w:rPr>
                <w:rFonts w:ascii="Noto Sans" w:eastAsia="Montserrat Medium" w:hAnsi="Noto Sans" w:cs="Noto Sans"/>
                <w:color w:val="000000"/>
                <w:sz w:val="18"/>
                <w:szCs w:val="18"/>
              </w:rPr>
              <w:t xml:space="preserve">Dirección Servicios Generales, Obras y Control de Bienes </w:t>
            </w:r>
            <w:r w:rsidRPr="00DD454F">
              <w:rPr>
                <w:rFonts w:ascii="Noto Sans" w:eastAsia="Montserrat Medium" w:hAnsi="Noto Sans" w:cs="Noto Sans"/>
                <w:color w:val="000000"/>
                <w:sz w:val="18"/>
                <w:szCs w:val="18"/>
              </w:rPr>
              <w:t xml:space="preserve">de la </w:t>
            </w:r>
            <w:r w:rsidR="0013559C" w:rsidRPr="00DD454F">
              <w:rPr>
                <w:rFonts w:ascii="Noto Sans" w:eastAsia="Montserrat Medium" w:hAnsi="Noto Sans" w:cs="Noto Sans"/>
                <w:color w:val="000000"/>
                <w:sz w:val="18"/>
                <w:szCs w:val="18"/>
              </w:rPr>
              <w:t>SECIHTI</w:t>
            </w:r>
            <w:r w:rsidRPr="00DD454F">
              <w:rPr>
                <w:rFonts w:ascii="Noto Sans" w:eastAsia="Montserrat Medium" w:hAnsi="Noto Sans" w:cs="Noto Sans"/>
                <w:color w:val="000000"/>
                <w:sz w:val="18"/>
                <w:szCs w:val="18"/>
              </w:rPr>
              <w:t>.</w:t>
            </w:r>
          </w:p>
          <w:p w14:paraId="40F3C813" w14:textId="30A87A7E" w:rsidR="00884701" w:rsidRPr="00DD454F" w:rsidRDefault="00884701" w:rsidP="005E393E">
            <w:pPr>
              <w:pBdr>
                <w:top w:val="nil"/>
                <w:left w:val="nil"/>
                <w:bottom w:val="nil"/>
                <w:right w:val="nil"/>
                <w:between w:val="nil"/>
              </w:pBdr>
              <w:ind w:right="121"/>
              <w:jc w:val="both"/>
              <w:rPr>
                <w:rFonts w:ascii="Noto Sans" w:eastAsia="Montserrat Medium" w:hAnsi="Noto Sans" w:cs="Noto Sans"/>
                <w:i/>
                <w:color w:val="000000"/>
                <w:sz w:val="18"/>
                <w:szCs w:val="18"/>
              </w:rPr>
            </w:pPr>
          </w:p>
        </w:tc>
      </w:tr>
      <w:tr w:rsidR="000B3D5A" w:rsidRPr="00DD454F" w14:paraId="53D59151" w14:textId="77777777" w:rsidTr="001A0980">
        <w:trPr>
          <w:trHeight w:val="665"/>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DD454F" w:rsidRDefault="000B3D5A" w:rsidP="000B3D5A">
            <w:pPr>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Tipo de Moneda</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DD454F" w:rsidRDefault="000B3D5A" w:rsidP="000B3D5A">
            <w:pPr>
              <w:tabs>
                <w:tab w:val="left" w:pos="0"/>
              </w:tabs>
              <w:ind w:right="121"/>
              <w:jc w:val="both"/>
              <w:rPr>
                <w:rFonts w:ascii="Noto Sans" w:eastAsia="Montserrat Medium" w:hAnsi="Noto Sans" w:cs="Noto Sans"/>
                <w:sz w:val="18"/>
                <w:szCs w:val="18"/>
              </w:rPr>
            </w:pPr>
            <w:r w:rsidRPr="00DD454F">
              <w:rPr>
                <w:rFonts w:ascii="Noto Sans" w:eastAsia="Montserrat Medium" w:hAnsi="Noto Sans" w:cs="Noto Sans"/>
                <w:color w:val="000000"/>
                <w:sz w:val="18"/>
                <w:szCs w:val="18"/>
              </w:rPr>
              <w:t>El tipo de moneda con la que deberá presentar su propuesta económica será en Moneda Nacional.</w:t>
            </w:r>
          </w:p>
        </w:tc>
      </w:tr>
      <w:tr w:rsidR="00884701" w:rsidRPr="00DD454F" w14:paraId="510FAD91" w14:textId="77777777" w:rsidTr="001A0980">
        <w:trPr>
          <w:trHeight w:val="665"/>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DD454F" w:rsidRDefault="00884701" w:rsidP="004E1CCE">
            <w:pPr>
              <w:jc w:val="both"/>
              <w:rPr>
                <w:rFonts w:ascii="Noto Sans" w:eastAsia="Montserrat Medium" w:hAnsi="Noto Sans" w:cs="Noto Sans"/>
                <w:b/>
                <w:color w:val="000000"/>
                <w:sz w:val="18"/>
                <w:szCs w:val="18"/>
              </w:rPr>
            </w:pPr>
            <w:r w:rsidRPr="00DD454F">
              <w:rPr>
                <w:rFonts w:ascii="Noto Sans" w:eastAsia="Montserrat Medium" w:hAnsi="Noto Sans" w:cs="Noto Sans"/>
                <w:b/>
                <w:color w:val="000000"/>
                <w:sz w:val="18"/>
                <w:szCs w:val="18"/>
              </w:rPr>
              <w:t>Otras garantías que se deben considerar:</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DD454F" w:rsidRDefault="00884701" w:rsidP="008D479B">
            <w:pPr>
              <w:tabs>
                <w:tab w:val="left" w:pos="0"/>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No se requiere la presentación de otra garantía durante el presente procedimiento de contratación.</w:t>
            </w:r>
          </w:p>
        </w:tc>
      </w:tr>
      <w:tr w:rsidR="00A6750A" w:rsidRPr="00DD454F" w14:paraId="3398A18B" w14:textId="77777777" w:rsidTr="00884701">
        <w:trPr>
          <w:trHeight w:val="70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77C04A5" w:rsidR="00A6750A" w:rsidRPr="00DD454F" w:rsidRDefault="00A6750A"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t>Vigencia del instrumento contractual y Plazo para la prestación del Servicio:</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43CB3" w14:textId="77777777" w:rsidR="00A6750A" w:rsidRPr="00DD454F" w:rsidRDefault="00A6750A" w:rsidP="00A6750A">
            <w:pPr>
              <w:tabs>
                <w:tab w:val="left" w:pos="4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La vigencia del instrumento contractual será a partir del día de su suscripción y hasta el 31 de diciembre de 2026.</w:t>
            </w:r>
          </w:p>
          <w:p w14:paraId="24E980A9" w14:textId="77777777" w:rsidR="00A6750A" w:rsidRPr="00DD454F" w:rsidRDefault="00A6750A" w:rsidP="00A6750A">
            <w:pPr>
              <w:tabs>
                <w:tab w:val="left" w:pos="47"/>
              </w:tabs>
              <w:ind w:right="121"/>
              <w:jc w:val="both"/>
              <w:rPr>
                <w:rFonts w:ascii="Noto Sans" w:eastAsia="Montserrat Medium" w:hAnsi="Noto Sans" w:cs="Noto Sans"/>
                <w:sz w:val="18"/>
                <w:szCs w:val="18"/>
              </w:rPr>
            </w:pPr>
          </w:p>
          <w:p w14:paraId="2CF9A0F2" w14:textId="77777777" w:rsidR="00A6750A" w:rsidRPr="00DD454F" w:rsidRDefault="00A6750A" w:rsidP="00A6750A">
            <w:pPr>
              <w:tabs>
                <w:tab w:val="left" w:pos="4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El plazo para el inicio de la prestación del </w:t>
            </w:r>
            <w:r w:rsidRPr="00DD454F">
              <w:rPr>
                <w:rFonts w:ascii="Noto Sans" w:hAnsi="Noto Sans" w:cs="Noto Sans"/>
                <w:color w:val="000000"/>
                <w:sz w:val="18"/>
                <w:szCs w:val="18"/>
              </w:rPr>
              <w:t>servicio</w:t>
            </w:r>
            <w:r w:rsidRPr="00DD454F">
              <w:rPr>
                <w:rFonts w:ascii="Noto Sans" w:eastAsia="Montserrat Medium" w:hAnsi="Noto Sans" w:cs="Noto Sans"/>
                <w:sz w:val="18"/>
                <w:szCs w:val="18"/>
              </w:rPr>
              <w:t xml:space="preserve"> será a partir del 01 de marzo de 2026 y hasta el 31 de diciembre de 2026.</w:t>
            </w:r>
          </w:p>
          <w:p w14:paraId="7FA03DAD" w14:textId="77777777" w:rsidR="00A6750A" w:rsidRPr="00DD454F" w:rsidRDefault="00A6750A" w:rsidP="00A6750A">
            <w:pPr>
              <w:tabs>
                <w:tab w:val="left" w:pos="47"/>
              </w:tabs>
              <w:ind w:right="121"/>
              <w:jc w:val="both"/>
              <w:rPr>
                <w:rFonts w:ascii="Noto Sans" w:eastAsia="Montserrat Medium" w:hAnsi="Noto Sans" w:cs="Noto Sans"/>
                <w:sz w:val="18"/>
                <w:szCs w:val="18"/>
              </w:rPr>
            </w:pPr>
          </w:p>
          <w:p w14:paraId="416B06EA" w14:textId="77777777" w:rsidR="00A6750A" w:rsidRPr="00DD454F" w:rsidRDefault="00A6750A" w:rsidP="00A6750A">
            <w:pPr>
              <w:tabs>
                <w:tab w:val="left" w:pos="4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Con fundamento en lo dispuesto en el artículo 67 de la LAASSP y 129 de su Reglamento.</w:t>
            </w:r>
          </w:p>
          <w:p w14:paraId="53B07580" w14:textId="78D71D84" w:rsidR="00A6750A" w:rsidRPr="00DD454F" w:rsidRDefault="00A6750A" w:rsidP="00A6750A">
            <w:pPr>
              <w:tabs>
                <w:tab w:val="left" w:pos="47"/>
              </w:tabs>
              <w:ind w:right="121"/>
              <w:jc w:val="both"/>
              <w:rPr>
                <w:rFonts w:ascii="Noto Sans" w:eastAsia="Montserrat Medium" w:hAnsi="Noto Sans" w:cs="Noto Sans"/>
                <w:sz w:val="18"/>
                <w:szCs w:val="18"/>
              </w:rPr>
            </w:pPr>
          </w:p>
        </w:tc>
      </w:tr>
      <w:tr w:rsidR="00A6750A" w:rsidRPr="00DD454F" w14:paraId="0205CE43" w14:textId="77777777" w:rsidTr="00884701">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A6750A" w:rsidRPr="00DD454F" w:rsidRDefault="00A6750A" w:rsidP="00A6750A">
            <w:pPr>
              <w:jc w:val="both"/>
              <w:rPr>
                <w:rFonts w:ascii="Noto Sans" w:eastAsia="Montserrat Medium" w:hAnsi="Noto Sans" w:cs="Noto Sans"/>
                <w:b/>
                <w:sz w:val="18"/>
                <w:szCs w:val="18"/>
              </w:rPr>
            </w:pPr>
            <w:r w:rsidRPr="00DD454F">
              <w:rPr>
                <w:rFonts w:ascii="Noto Sans" w:eastAsia="Montserrat Medium" w:hAnsi="Noto Sans" w:cs="Noto Sans"/>
                <w:b/>
                <w:sz w:val="18"/>
                <w:szCs w:val="18"/>
              </w:rPr>
              <w:lastRenderedPageBreak/>
              <w:t>Prórrogas</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356C809" w:rsidR="00A6750A" w:rsidRPr="00DD454F" w:rsidRDefault="00A6750A" w:rsidP="00A6750A">
            <w:pPr>
              <w:tabs>
                <w:tab w:val="left" w:pos="47"/>
              </w:tabs>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Durante la presente contratación no se otorgarán prórrogas para el cumplimento de obligaciones.</w:t>
            </w:r>
          </w:p>
        </w:tc>
      </w:tr>
      <w:tr w:rsidR="00A6750A" w:rsidRPr="00DD454F" w14:paraId="38A95612"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77777777" w:rsidR="00A6750A" w:rsidRPr="00DD454F" w:rsidRDefault="00A6750A" w:rsidP="00A6750A">
            <w:pPr>
              <w:ind w:right="53"/>
              <w:jc w:val="both"/>
              <w:rPr>
                <w:rFonts w:ascii="Noto Sans" w:eastAsia="Montserrat Medium" w:hAnsi="Noto Sans" w:cs="Noto Sans"/>
                <w:b/>
                <w:sz w:val="18"/>
                <w:szCs w:val="18"/>
              </w:rPr>
            </w:pPr>
            <w:r w:rsidRPr="00DD454F">
              <w:rPr>
                <w:rFonts w:ascii="Noto Sans" w:eastAsia="Montserrat Medium" w:hAnsi="Noto Sans" w:cs="Noto Sans"/>
                <w:b/>
                <w:sz w:val="18"/>
                <w:szCs w:val="18"/>
              </w:rPr>
              <w:t>Nombre y cargo del servidor público quien administrará y verificará el cumplimiento del instrumento contractual correspondiente, de conformidad con lo establecido en los artículos 2 fracción III Bis y 84 penúltimo párrafo del RLAASSP.</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6722EA0D" w:rsidR="00A6750A" w:rsidRPr="00DD454F" w:rsidRDefault="00A6750A" w:rsidP="00A6750A">
            <w:pPr>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La administración del contrato se llevará a cabo por el </w:t>
            </w:r>
            <w:proofErr w:type="gramStart"/>
            <w:r w:rsidRPr="00DD454F">
              <w:rPr>
                <w:rFonts w:ascii="Noto Sans" w:eastAsia="Montserrat Medium" w:hAnsi="Noto Sans" w:cs="Noto Sans"/>
                <w:sz w:val="18"/>
                <w:szCs w:val="18"/>
              </w:rPr>
              <w:t>Director</w:t>
            </w:r>
            <w:proofErr w:type="gramEnd"/>
            <w:r w:rsidRPr="00DD454F">
              <w:rPr>
                <w:rFonts w:ascii="Noto Sans" w:eastAsia="Montserrat Medium" w:hAnsi="Noto Sans" w:cs="Noto Sans"/>
                <w:sz w:val="18"/>
                <w:szCs w:val="18"/>
              </w:rPr>
              <w:t xml:space="preserve"> de Servicios Generales, Obras y Control de Bienes, o quien lo supla o sustituya en el cargo y/o funciones.</w:t>
            </w:r>
          </w:p>
        </w:tc>
      </w:tr>
      <w:tr w:rsidR="00A6750A" w:rsidRPr="00DD454F" w14:paraId="63E494B0" w14:textId="77777777" w:rsidTr="00884701">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A6750A" w:rsidRPr="00DD454F" w:rsidRDefault="00A6750A" w:rsidP="00A6750A">
            <w:pPr>
              <w:pBdr>
                <w:top w:val="nil"/>
                <w:left w:val="nil"/>
                <w:bottom w:val="nil"/>
                <w:right w:val="nil"/>
                <w:between w:val="nil"/>
              </w:pBdr>
              <w:ind w:right="53"/>
              <w:jc w:val="both"/>
              <w:rPr>
                <w:rFonts w:ascii="Noto Sans" w:eastAsia="Times New Roman" w:hAnsi="Noto Sans" w:cs="Noto Sans"/>
                <w:color w:val="000000"/>
                <w:sz w:val="18"/>
                <w:szCs w:val="18"/>
              </w:rPr>
            </w:pPr>
            <w:r w:rsidRPr="00DD454F">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75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7A40CD1C" w:rsidR="00A6750A" w:rsidRPr="00DD454F" w:rsidRDefault="00A6750A" w:rsidP="00A6750A">
            <w:pPr>
              <w:ind w:right="121"/>
              <w:jc w:val="both"/>
              <w:rPr>
                <w:rFonts w:ascii="Noto Sans" w:eastAsia="Montserrat Medium" w:hAnsi="Noto Sans" w:cs="Noto Sans"/>
                <w:sz w:val="18"/>
                <w:szCs w:val="18"/>
              </w:rPr>
            </w:pPr>
            <w:r w:rsidRPr="00DD454F">
              <w:rPr>
                <w:rFonts w:ascii="Noto Sans" w:eastAsia="Montserrat Medium" w:hAnsi="Noto Sans" w:cs="Noto Sans"/>
                <w:sz w:val="18"/>
                <w:szCs w:val="18"/>
              </w:rPr>
              <w:t xml:space="preserve">El Administrador del Contrato se auxiliará de la Supervisora Operativa del Contrato, la </w:t>
            </w:r>
            <w:proofErr w:type="gramStart"/>
            <w:r w:rsidRPr="00DD454F">
              <w:rPr>
                <w:rFonts w:ascii="Noto Sans" w:eastAsia="Montserrat Medium" w:hAnsi="Noto Sans" w:cs="Noto Sans"/>
                <w:sz w:val="18"/>
                <w:szCs w:val="18"/>
              </w:rPr>
              <w:t>Subdirectora</w:t>
            </w:r>
            <w:proofErr w:type="gramEnd"/>
            <w:r w:rsidRPr="00DD454F">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1286D5C9" w14:textId="59C43BBC" w:rsidR="00BC68F7" w:rsidRPr="00DD454F" w:rsidRDefault="00BC68F7" w:rsidP="00BC68F7">
      <w:pPr>
        <w:rPr>
          <w:rFonts w:ascii="Noto Sans" w:hAnsi="Noto Sans" w:cs="Noto Sans"/>
          <w:sz w:val="10"/>
          <w:szCs w:val="10"/>
        </w:rPr>
      </w:pPr>
    </w:p>
    <w:p w14:paraId="2FB4EB63" w14:textId="6AB042E5" w:rsidR="00BC68F7" w:rsidRPr="00DD454F" w:rsidRDefault="00BC68F7" w:rsidP="00BC68F7">
      <w:pPr>
        <w:tabs>
          <w:tab w:val="left" w:pos="2415"/>
        </w:tabs>
        <w:rPr>
          <w:rFonts w:ascii="Noto Sans" w:hAnsi="Noto Sans" w:cs="Noto Sans"/>
          <w:sz w:val="18"/>
          <w:szCs w:val="18"/>
        </w:rPr>
      </w:pPr>
    </w:p>
    <w:tbl>
      <w:tblPr>
        <w:tblStyle w:val="Tablaconcuadrcula"/>
        <w:tblW w:w="10911" w:type="dxa"/>
        <w:tblInd w:w="-1139" w:type="dxa"/>
        <w:tblLook w:val="04A0" w:firstRow="1" w:lastRow="0" w:firstColumn="1" w:lastColumn="0" w:noHBand="0" w:noVBand="1"/>
      </w:tblPr>
      <w:tblGrid>
        <w:gridCol w:w="3637"/>
        <w:gridCol w:w="3637"/>
        <w:gridCol w:w="3637"/>
      </w:tblGrid>
      <w:tr w:rsidR="00A6750A" w:rsidRPr="00DD454F" w14:paraId="15FE05B2" w14:textId="77777777" w:rsidTr="005F1B05">
        <w:trPr>
          <w:trHeight w:val="397"/>
        </w:trPr>
        <w:tc>
          <w:tcPr>
            <w:tcW w:w="3637" w:type="dxa"/>
            <w:shd w:val="clear" w:color="auto" w:fill="BFBFBF" w:themeFill="background1" w:themeFillShade="BF"/>
            <w:vAlign w:val="center"/>
          </w:tcPr>
          <w:p w14:paraId="77DF6E52"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Elaboró</w:t>
            </w:r>
          </w:p>
        </w:tc>
        <w:tc>
          <w:tcPr>
            <w:tcW w:w="3637" w:type="dxa"/>
            <w:shd w:val="clear" w:color="auto" w:fill="BFBFBF" w:themeFill="background1" w:themeFillShade="BF"/>
            <w:vAlign w:val="center"/>
          </w:tcPr>
          <w:p w14:paraId="519838DF"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Revisó</w:t>
            </w:r>
          </w:p>
        </w:tc>
        <w:tc>
          <w:tcPr>
            <w:tcW w:w="3637" w:type="dxa"/>
            <w:shd w:val="clear" w:color="auto" w:fill="BFBFBF" w:themeFill="background1" w:themeFillShade="BF"/>
            <w:vAlign w:val="center"/>
          </w:tcPr>
          <w:p w14:paraId="57CAB13B"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Autorizó</w:t>
            </w:r>
          </w:p>
        </w:tc>
      </w:tr>
      <w:tr w:rsidR="00A6750A" w:rsidRPr="00DD454F" w14:paraId="51F25960" w14:textId="77777777" w:rsidTr="00A6750A">
        <w:trPr>
          <w:trHeight w:val="794"/>
        </w:trPr>
        <w:tc>
          <w:tcPr>
            <w:tcW w:w="3637" w:type="dxa"/>
          </w:tcPr>
          <w:p w14:paraId="4D2D284C" w14:textId="77777777" w:rsidR="00A6750A" w:rsidRPr="00DD454F" w:rsidRDefault="00A6750A" w:rsidP="005F1B05">
            <w:pPr>
              <w:spacing w:before="120"/>
              <w:jc w:val="both"/>
              <w:rPr>
                <w:rFonts w:ascii="Noto Sans" w:eastAsia="Montserrat" w:hAnsi="Noto Sans" w:cs="Noto Sans"/>
                <w:sz w:val="18"/>
                <w:szCs w:val="18"/>
              </w:rPr>
            </w:pPr>
          </w:p>
        </w:tc>
        <w:tc>
          <w:tcPr>
            <w:tcW w:w="3637" w:type="dxa"/>
          </w:tcPr>
          <w:p w14:paraId="586FD302" w14:textId="77777777" w:rsidR="00A6750A" w:rsidRPr="00DD454F" w:rsidRDefault="00A6750A" w:rsidP="005F1B05">
            <w:pPr>
              <w:spacing w:before="120"/>
              <w:jc w:val="both"/>
              <w:rPr>
                <w:rFonts w:ascii="Noto Sans" w:eastAsia="Montserrat" w:hAnsi="Noto Sans" w:cs="Noto Sans"/>
                <w:sz w:val="18"/>
                <w:szCs w:val="18"/>
              </w:rPr>
            </w:pPr>
          </w:p>
        </w:tc>
        <w:tc>
          <w:tcPr>
            <w:tcW w:w="3637" w:type="dxa"/>
          </w:tcPr>
          <w:p w14:paraId="54FEE70A" w14:textId="77777777" w:rsidR="00A6750A" w:rsidRPr="00DD454F" w:rsidRDefault="00A6750A" w:rsidP="005F1B05">
            <w:pPr>
              <w:spacing w:before="120"/>
              <w:jc w:val="both"/>
              <w:rPr>
                <w:rFonts w:ascii="Noto Sans" w:eastAsia="Montserrat" w:hAnsi="Noto Sans" w:cs="Noto Sans"/>
                <w:sz w:val="18"/>
                <w:szCs w:val="18"/>
              </w:rPr>
            </w:pPr>
          </w:p>
        </w:tc>
      </w:tr>
      <w:tr w:rsidR="00A6750A" w14:paraId="418697E1" w14:textId="77777777" w:rsidTr="005F1B05">
        <w:tc>
          <w:tcPr>
            <w:tcW w:w="3637" w:type="dxa"/>
            <w:vAlign w:val="center"/>
          </w:tcPr>
          <w:p w14:paraId="595BA38C"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Lcdo. Jesús Brayan Hernández Torres</w:t>
            </w:r>
          </w:p>
          <w:p w14:paraId="2B9E0C60"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Jefe de Departamento de Logística y Transporte</w:t>
            </w:r>
          </w:p>
        </w:tc>
        <w:tc>
          <w:tcPr>
            <w:tcW w:w="3637" w:type="dxa"/>
          </w:tcPr>
          <w:p w14:paraId="694D8288"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Lcda. Nancy Cruz García</w:t>
            </w:r>
          </w:p>
          <w:p w14:paraId="5D959C6E"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Subdirectora de Servicios Generales y Mantenimiento</w:t>
            </w:r>
          </w:p>
        </w:tc>
        <w:tc>
          <w:tcPr>
            <w:tcW w:w="3637" w:type="dxa"/>
          </w:tcPr>
          <w:p w14:paraId="4F9F1FEC" w14:textId="77777777" w:rsidR="00A6750A" w:rsidRPr="00DD454F"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Lcdo. Manuel Alejandro Torres Silva</w:t>
            </w:r>
          </w:p>
          <w:p w14:paraId="26987328" w14:textId="77777777" w:rsidR="00A6750A" w:rsidRPr="002F4773" w:rsidRDefault="00A6750A" w:rsidP="005F1B05">
            <w:pPr>
              <w:jc w:val="center"/>
              <w:rPr>
                <w:rFonts w:ascii="Noto Sans" w:eastAsia="Montserrat" w:hAnsi="Noto Sans" w:cs="Noto Sans"/>
                <w:b/>
                <w:bCs/>
                <w:sz w:val="18"/>
                <w:szCs w:val="18"/>
              </w:rPr>
            </w:pPr>
            <w:r w:rsidRPr="00DD454F">
              <w:rPr>
                <w:rFonts w:ascii="Noto Sans" w:eastAsia="Montserrat" w:hAnsi="Noto Sans" w:cs="Noto Sans"/>
                <w:b/>
                <w:bCs/>
                <w:sz w:val="18"/>
                <w:szCs w:val="18"/>
              </w:rPr>
              <w:t>Director de Servicios Generales, Obras y Control de Bienes</w:t>
            </w:r>
          </w:p>
        </w:tc>
      </w:tr>
    </w:tbl>
    <w:p w14:paraId="07033465" w14:textId="77777777" w:rsidR="00A6750A" w:rsidRPr="00447C26" w:rsidRDefault="00A6750A" w:rsidP="00BC68F7">
      <w:pPr>
        <w:tabs>
          <w:tab w:val="left" w:pos="2415"/>
        </w:tabs>
        <w:rPr>
          <w:rFonts w:ascii="Noto Sans" w:hAnsi="Noto Sans" w:cs="Noto Sans"/>
          <w:sz w:val="18"/>
          <w:szCs w:val="18"/>
        </w:rPr>
      </w:pPr>
    </w:p>
    <w:sectPr w:rsidR="00A6750A" w:rsidRPr="00447C26"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90CA1" w14:textId="77777777" w:rsidR="001D72E0" w:rsidRDefault="001D72E0" w:rsidP="00A73D65">
      <w:r>
        <w:separator/>
      </w:r>
    </w:p>
  </w:endnote>
  <w:endnote w:type="continuationSeparator" w:id="0">
    <w:p w14:paraId="2418C97B" w14:textId="77777777" w:rsidR="001D72E0" w:rsidRDefault="001D72E0"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altName w:val="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8CB98" w14:textId="77777777" w:rsidR="001D72E0" w:rsidRDefault="001D72E0" w:rsidP="00A73D65">
      <w:r>
        <w:separator/>
      </w:r>
    </w:p>
  </w:footnote>
  <w:footnote w:type="continuationSeparator" w:id="0">
    <w:p w14:paraId="07CBA159" w14:textId="77777777" w:rsidR="001D72E0" w:rsidRDefault="001D72E0"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63F0"/>
    <w:multiLevelType w:val="hybridMultilevel"/>
    <w:tmpl w:val="6DFE41F0"/>
    <w:lvl w:ilvl="0" w:tplc="080A0013">
      <w:start w:val="1"/>
      <w:numFmt w:val="upperRoman"/>
      <w:lvlText w:val="%1."/>
      <w:lvlJc w:val="righ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0720783"/>
    <w:multiLevelType w:val="hybridMultilevel"/>
    <w:tmpl w:val="B948897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C40386"/>
    <w:multiLevelType w:val="hybridMultilevel"/>
    <w:tmpl w:val="215E79CA"/>
    <w:lvl w:ilvl="0" w:tplc="34BEDDAE">
      <w:start w:val="1"/>
      <w:numFmt w:val="upperRoman"/>
      <w:lvlText w:val="%1)"/>
      <w:lvlJc w:val="left"/>
      <w:pPr>
        <w:ind w:left="438" w:hanging="720"/>
      </w:pPr>
      <w:rPr>
        <w:rFonts w:hint="default"/>
      </w:rPr>
    </w:lvl>
    <w:lvl w:ilvl="1" w:tplc="080A0019">
      <w:start w:val="1"/>
      <w:numFmt w:val="lowerLetter"/>
      <w:lvlText w:val="%2."/>
      <w:lvlJc w:val="left"/>
      <w:pPr>
        <w:ind w:left="798" w:hanging="360"/>
      </w:pPr>
    </w:lvl>
    <w:lvl w:ilvl="2" w:tplc="080A001B" w:tentative="1">
      <w:start w:val="1"/>
      <w:numFmt w:val="lowerRoman"/>
      <w:lvlText w:val="%3."/>
      <w:lvlJc w:val="right"/>
      <w:pPr>
        <w:ind w:left="1518" w:hanging="180"/>
      </w:pPr>
    </w:lvl>
    <w:lvl w:ilvl="3" w:tplc="080A000F" w:tentative="1">
      <w:start w:val="1"/>
      <w:numFmt w:val="decimal"/>
      <w:lvlText w:val="%4."/>
      <w:lvlJc w:val="left"/>
      <w:pPr>
        <w:ind w:left="2238" w:hanging="360"/>
      </w:pPr>
    </w:lvl>
    <w:lvl w:ilvl="4" w:tplc="080A0019" w:tentative="1">
      <w:start w:val="1"/>
      <w:numFmt w:val="lowerLetter"/>
      <w:lvlText w:val="%5."/>
      <w:lvlJc w:val="left"/>
      <w:pPr>
        <w:ind w:left="2958" w:hanging="360"/>
      </w:pPr>
    </w:lvl>
    <w:lvl w:ilvl="5" w:tplc="080A001B" w:tentative="1">
      <w:start w:val="1"/>
      <w:numFmt w:val="lowerRoman"/>
      <w:lvlText w:val="%6."/>
      <w:lvlJc w:val="right"/>
      <w:pPr>
        <w:ind w:left="3678" w:hanging="180"/>
      </w:pPr>
    </w:lvl>
    <w:lvl w:ilvl="6" w:tplc="080A000F" w:tentative="1">
      <w:start w:val="1"/>
      <w:numFmt w:val="decimal"/>
      <w:lvlText w:val="%7."/>
      <w:lvlJc w:val="left"/>
      <w:pPr>
        <w:ind w:left="4398" w:hanging="360"/>
      </w:pPr>
    </w:lvl>
    <w:lvl w:ilvl="7" w:tplc="080A0019" w:tentative="1">
      <w:start w:val="1"/>
      <w:numFmt w:val="lowerLetter"/>
      <w:lvlText w:val="%8."/>
      <w:lvlJc w:val="left"/>
      <w:pPr>
        <w:ind w:left="5118" w:hanging="360"/>
      </w:pPr>
    </w:lvl>
    <w:lvl w:ilvl="8" w:tplc="080A001B" w:tentative="1">
      <w:start w:val="1"/>
      <w:numFmt w:val="lowerRoman"/>
      <w:lvlText w:val="%9."/>
      <w:lvlJc w:val="right"/>
      <w:pPr>
        <w:ind w:left="5838" w:hanging="180"/>
      </w:pPr>
    </w:lvl>
  </w:abstractNum>
  <w:abstractNum w:abstractNumId="4" w15:restartNumberingAfterBreak="0">
    <w:nsid w:val="14A11BEC"/>
    <w:multiLevelType w:val="hybridMultilevel"/>
    <w:tmpl w:val="C658C14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1E20FB"/>
    <w:multiLevelType w:val="hybridMultilevel"/>
    <w:tmpl w:val="E0DE45FC"/>
    <w:lvl w:ilvl="0" w:tplc="080A0005">
      <w:start w:val="1"/>
      <w:numFmt w:val="bullet"/>
      <w:lvlText w:val=""/>
      <w:lvlJc w:val="left"/>
      <w:pPr>
        <w:ind w:left="1288" w:hanging="360"/>
      </w:pPr>
      <w:rPr>
        <w:rFonts w:ascii="Wingdings" w:hAnsi="Wingdings" w:hint="default"/>
      </w:rPr>
    </w:lvl>
    <w:lvl w:ilvl="1" w:tplc="080A0003" w:tentative="1">
      <w:start w:val="1"/>
      <w:numFmt w:val="bullet"/>
      <w:lvlText w:val="o"/>
      <w:lvlJc w:val="left"/>
      <w:pPr>
        <w:ind w:left="2008" w:hanging="360"/>
      </w:pPr>
      <w:rPr>
        <w:rFonts w:ascii="Courier New" w:hAnsi="Courier New" w:cs="Courier New" w:hint="default"/>
      </w:rPr>
    </w:lvl>
    <w:lvl w:ilvl="2" w:tplc="080A0005" w:tentative="1">
      <w:start w:val="1"/>
      <w:numFmt w:val="bullet"/>
      <w:lvlText w:val=""/>
      <w:lvlJc w:val="left"/>
      <w:pPr>
        <w:ind w:left="2728" w:hanging="360"/>
      </w:pPr>
      <w:rPr>
        <w:rFonts w:ascii="Wingdings" w:hAnsi="Wingdings" w:hint="default"/>
      </w:rPr>
    </w:lvl>
    <w:lvl w:ilvl="3" w:tplc="080A0001" w:tentative="1">
      <w:start w:val="1"/>
      <w:numFmt w:val="bullet"/>
      <w:lvlText w:val=""/>
      <w:lvlJc w:val="left"/>
      <w:pPr>
        <w:ind w:left="3448" w:hanging="360"/>
      </w:pPr>
      <w:rPr>
        <w:rFonts w:ascii="Symbol" w:hAnsi="Symbol" w:hint="default"/>
      </w:rPr>
    </w:lvl>
    <w:lvl w:ilvl="4" w:tplc="080A0003" w:tentative="1">
      <w:start w:val="1"/>
      <w:numFmt w:val="bullet"/>
      <w:lvlText w:val="o"/>
      <w:lvlJc w:val="left"/>
      <w:pPr>
        <w:ind w:left="4168" w:hanging="360"/>
      </w:pPr>
      <w:rPr>
        <w:rFonts w:ascii="Courier New" w:hAnsi="Courier New" w:cs="Courier New" w:hint="default"/>
      </w:rPr>
    </w:lvl>
    <w:lvl w:ilvl="5" w:tplc="080A0005" w:tentative="1">
      <w:start w:val="1"/>
      <w:numFmt w:val="bullet"/>
      <w:lvlText w:val=""/>
      <w:lvlJc w:val="left"/>
      <w:pPr>
        <w:ind w:left="4888" w:hanging="360"/>
      </w:pPr>
      <w:rPr>
        <w:rFonts w:ascii="Wingdings" w:hAnsi="Wingdings" w:hint="default"/>
      </w:rPr>
    </w:lvl>
    <w:lvl w:ilvl="6" w:tplc="080A0001" w:tentative="1">
      <w:start w:val="1"/>
      <w:numFmt w:val="bullet"/>
      <w:lvlText w:val=""/>
      <w:lvlJc w:val="left"/>
      <w:pPr>
        <w:ind w:left="5608" w:hanging="360"/>
      </w:pPr>
      <w:rPr>
        <w:rFonts w:ascii="Symbol" w:hAnsi="Symbol" w:hint="default"/>
      </w:rPr>
    </w:lvl>
    <w:lvl w:ilvl="7" w:tplc="080A0003" w:tentative="1">
      <w:start w:val="1"/>
      <w:numFmt w:val="bullet"/>
      <w:lvlText w:val="o"/>
      <w:lvlJc w:val="left"/>
      <w:pPr>
        <w:ind w:left="6328" w:hanging="360"/>
      </w:pPr>
      <w:rPr>
        <w:rFonts w:ascii="Courier New" w:hAnsi="Courier New" w:cs="Courier New" w:hint="default"/>
      </w:rPr>
    </w:lvl>
    <w:lvl w:ilvl="8" w:tplc="080A0005" w:tentative="1">
      <w:start w:val="1"/>
      <w:numFmt w:val="bullet"/>
      <w:lvlText w:val=""/>
      <w:lvlJc w:val="left"/>
      <w:pPr>
        <w:ind w:left="7048" w:hanging="360"/>
      </w:pPr>
      <w:rPr>
        <w:rFonts w:ascii="Wingdings" w:hAnsi="Wingdings" w:hint="default"/>
      </w:rPr>
    </w:lvl>
  </w:abstractNum>
  <w:abstractNum w:abstractNumId="6" w15:restartNumberingAfterBreak="0">
    <w:nsid w:val="17DF68E1"/>
    <w:multiLevelType w:val="hybridMultilevel"/>
    <w:tmpl w:val="5BAAFB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8AA584C"/>
    <w:multiLevelType w:val="hybridMultilevel"/>
    <w:tmpl w:val="215E79CA"/>
    <w:lvl w:ilvl="0" w:tplc="34BEDDAE">
      <w:start w:val="1"/>
      <w:numFmt w:val="upperRoman"/>
      <w:lvlText w:val="%1)"/>
      <w:lvlJc w:val="left"/>
      <w:pPr>
        <w:ind w:left="438" w:hanging="720"/>
      </w:pPr>
      <w:rPr>
        <w:rFonts w:hint="default"/>
      </w:rPr>
    </w:lvl>
    <w:lvl w:ilvl="1" w:tplc="080A0019">
      <w:start w:val="1"/>
      <w:numFmt w:val="lowerLetter"/>
      <w:lvlText w:val="%2."/>
      <w:lvlJc w:val="left"/>
      <w:pPr>
        <w:ind w:left="798" w:hanging="360"/>
      </w:pPr>
    </w:lvl>
    <w:lvl w:ilvl="2" w:tplc="080A001B" w:tentative="1">
      <w:start w:val="1"/>
      <w:numFmt w:val="lowerRoman"/>
      <w:lvlText w:val="%3."/>
      <w:lvlJc w:val="right"/>
      <w:pPr>
        <w:ind w:left="1518" w:hanging="180"/>
      </w:pPr>
    </w:lvl>
    <w:lvl w:ilvl="3" w:tplc="080A000F" w:tentative="1">
      <w:start w:val="1"/>
      <w:numFmt w:val="decimal"/>
      <w:lvlText w:val="%4."/>
      <w:lvlJc w:val="left"/>
      <w:pPr>
        <w:ind w:left="2238" w:hanging="360"/>
      </w:pPr>
    </w:lvl>
    <w:lvl w:ilvl="4" w:tplc="080A0019" w:tentative="1">
      <w:start w:val="1"/>
      <w:numFmt w:val="lowerLetter"/>
      <w:lvlText w:val="%5."/>
      <w:lvlJc w:val="left"/>
      <w:pPr>
        <w:ind w:left="2958" w:hanging="360"/>
      </w:pPr>
    </w:lvl>
    <w:lvl w:ilvl="5" w:tplc="080A001B" w:tentative="1">
      <w:start w:val="1"/>
      <w:numFmt w:val="lowerRoman"/>
      <w:lvlText w:val="%6."/>
      <w:lvlJc w:val="right"/>
      <w:pPr>
        <w:ind w:left="3678" w:hanging="180"/>
      </w:pPr>
    </w:lvl>
    <w:lvl w:ilvl="6" w:tplc="080A000F" w:tentative="1">
      <w:start w:val="1"/>
      <w:numFmt w:val="decimal"/>
      <w:lvlText w:val="%7."/>
      <w:lvlJc w:val="left"/>
      <w:pPr>
        <w:ind w:left="4398" w:hanging="360"/>
      </w:pPr>
    </w:lvl>
    <w:lvl w:ilvl="7" w:tplc="080A0019" w:tentative="1">
      <w:start w:val="1"/>
      <w:numFmt w:val="lowerLetter"/>
      <w:lvlText w:val="%8."/>
      <w:lvlJc w:val="left"/>
      <w:pPr>
        <w:ind w:left="5118" w:hanging="360"/>
      </w:pPr>
    </w:lvl>
    <w:lvl w:ilvl="8" w:tplc="080A001B" w:tentative="1">
      <w:start w:val="1"/>
      <w:numFmt w:val="lowerRoman"/>
      <w:lvlText w:val="%9."/>
      <w:lvlJc w:val="right"/>
      <w:pPr>
        <w:ind w:left="5838" w:hanging="180"/>
      </w:pPr>
    </w:lvl>
  </w:abstractNum>
  <w:abstractNum w:abstractNumId="8" w15:restartNumberingAfterBreak="0">
    <w:nsid w:val="1DD700EB"/>
    <w:multiLevelType w:val="hybridMultilevel"/>
    <w:tmpl w:val="ADA4E4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0" w15:restartNumberingAfterBreak="0">
    <w:nsid w:val="2A0A6C88"/>
    <w:multiLevelType w:val="hybridMultilevel"/>
    <w:tmpl w:val="5EE6222A"/>
    <w:lvl w:ilvl="0" w:tplc="080A0013">
      <w:start w:val="1"/>
      <w:numFmt w:val="upperRoman"/>
      <w:lvlText w:val="%1."/>
      <w:lvlJc w:val="right"/>
      <w:pPr>
        <w:ind w:left="644" w:hanging="360"/>
      </w:pPr>
      <w:rPr>
        <w:rFonts w:hint="default"/>
        <w:u w:val="none"/>
      </w:rPr>
    </w:lvl>
    <w:lvl w:ilvl="1" w:tplc="080A0019">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15:restartNumberingAfterBreak="0">
    <w:nsid w:val="2BD3724C"/>
    <w:multiLevelType w:val="hybridMultilevel"/>
    <w:tmpl w:val="3148DF1E"/>
    <w:lvl w:ilvl="0" w:tplc="080A0005">
      <w:start w:val="1"/>
      <w:numFmt w:val="bullet"/>
      <w:lvlText w:val=""/>
      <w:lvlJc w:val="left"/>
      <w:pPr>
        <w:ind w:left="1566" w:hanging="360"/>
      </w:pPr>
      <w:rPr>
        <w:rFonts w:ascii="Wingdings" w:hAnsi="Wingdings" w:hint="default"/>
      </w:rPr>
    </w:lvl>
    <w:lvl w:ilvl="1" w:tplc="080A0003">
      <w:start w:val="1"/>
      <w:numFmt w:val="bullet"/>
      <w:lvlText w:val="o"/>
      <w:lvlJc w:val="left"/>
      <w:pPr>
        <w:ind w:left="2286" w:hanging="360"/>
      </w:pPr>
      <w:rPr>
        <w:rFonts w:ascii="Courier New" w:hAnsi="Courier New" w:cs="Courier New" w:hint="default"/>
      </w:rPr>
    </w:lvl>
    <w:lvl w:ilvl="2" w:tplc="080A0005">
      <w:start w:val="1"/>
      <w:numFmt w:val="bullet"/>
      <w:lvlText w:val=""/>
      <w:lvlJc w:val="left"/>
      <w:pPr>
        <w:ind w:left="3006" w:hanging="360"/>
      </w:pPr>
      <w:rPr>
        <w:rFonts w:ascii="Wingdings" w:hAnsi="Wingdings" w:hint="default"/>
      </w:rPr>
    </w:lvl>
    <w:lvl w:ilvl="3" w:tplc="080A0001">
      <w:start w:val="1"/>
      <w:numFmt w:val="bullet"/>
      <w:lvlText w:val=""/>
      <w:lvlJc w:val="left"/>
      <w:pPr>
        <w:ind w:left="3726" w:hanging="360"/>
      </w:pPr>
      <w:rPr>
        <w:rFonts w:ascii="Symbol" w:hAnsi="Symbol" w:hint="default"/>
      </w:rPr>
    </w:lvl>
    <w:lvl w:ilvl="4" w:tplc="080A0003">
      <w:start w:val="1"/>
      <w:numFmt w:val="bullet"/>
      <w:lvlText w:val="o"/>
      <w:lvlJc w:val="left"/>
      <w:pPr>
        <w:ind w:left="4446" w:hanging="360"/>
      </w:pPr>
      <w:rPr>
        <w:rFonts w:ascii="Courier New" w:hAnsi="Courier New" w:cs="Courier New" w:hint="default"/>
      </w:rPr>
    </w:lvl>
    <w:lvl w:ilvl="5" w:tplc="080A0005">
      <w:start w:val="1"/>
      <w:numFmt w:val="bullet"/>
      <w:lvlText w:val=""/>
      <w:lvlJc w:val="left"/>
      <w:pPr>
        <w:ind w:left="5166" w:hanging="360"/>
      </w:pPr>
      <w:rPr>
        <w:rFonts w:ascii="Wingdings" w:hAnsi="Wingdings" w:hint="default"/>
      </w:rPr>
    </w:lvl>
    <w:lvl w:ilvl="6" w:tplc="080A0001">
      <w:start w:val="1"/>
      <w:numFmt w:val="bullet"/>
      <w:lvlText w:val=""/>
      <w:lvlJc w:val="left"/>
      <w:pPr>
        <w:ind w:left="5886" w:hanging="360"/>
      </w:pPr>
      <w:rPr>
        <w:rFonts w:ascii="Symbol" w:hAnsi="Symbol" w:hint="default"/>
      </w:rPr>
    </w:lvl>
    <w:lvl w:ilvl="7" w:tplc="080A0003">
      <w:start w:val="1"/>
      <w:numFmt w:val="bullet"/>
      <w:lvlText w:val="o"/>
      <w:lvlJc w:val="left"/>
      <w:pPr>
        <w:ind w:left="6606" w:hanging="360"/>
      </w:pPr>
      <w:rPr>
        <w:rFonts w:ascii="Courier New" w:hAnsi="Courier New" w:cs="Courier New" w:hint="default"/>
      </w:rPr>
    </w:lvl>
    <w:lvl w:ilvl="8" w:tplc="080A0005">
      <w:start w:val="1"/>
      <w:numFmt w:val="bullet"/>
      <w:lvlText w:val=""/>
      <w:lvlJc w:val="left"/>
      <w:pPr>
        <w:ind w:left="7326" w:hanging="360"/>
      </w:pPr>
      <w:rPr>
        <w:rFonts w:ascii="Wingdings" w:hAnsi="Wingdings" w:hint="default"/>
      </w:rPr>
    </w:lvl>
  </w:abstractNum>
  <w:abstractNum w:abstractNumId="12"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4"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F4E5331"/>
    <w:multiLevelType w:val="hybridMultilevel"/>
    <w:tmpl w:val="215E79CA"/>
    <w:lvl w:ilvl="0" w:tplc="34BEDDAE">
      <w:start w:val="1"/>
      <w:numFmt w:val="upperRoman"/>
      <w:lvlText w:val="%1)"/>
      <w:lvlJc w:val="left"/>
      <w:pPr>
        <w:ind w:left="438" w:hanging="720"/>
      </w:pPr>
      <w:rPr>
        <w:rFonts w:hint="default"/>
      </w:rPr>
    </w:lvl>
    <w:lvl w:ilvl="1" w:tplc="080A0019">
      <w:start w:val="1"/>
      <w:numFmt w:val="lowerLetter"/>
      <w:lvlText w:val="%2."/>
      <w:lvlJc w:val="left"/>
      <w:pPr>
        <w:ind w:left="798" w:hanging="360"/>
      </w:pPr>
    </w:lvl>
    <w:lvl w:ilvl="2" w:tplc="080A001B" w:tentative="1">
      <w:start w:val="1"/>
      <w:numFmt w:val="lowerRoman"/>
      <w:lvlText w:val="%3."/>
      <w:lvlJc w:val="right"/>
      <w:pPr>
        <w:ind w:left="1518" w:hanging="180"/>
      </w:pPr>
    </w:lvl>
    <w:lvl w:ilvl="3" w:tplc="080A000F" w:tentative="1">
      <w:start w:val="1"/>
      <w:numFmt w:val="decimal"/>
      <w:lvlText w:val="%4."/>
      <w:lvlJc w:val="left"/>
      <w:pPr>
        <w:ind w:left="2238" w:hanging="360"/>
      </w:pPr>
    </w:lvl>
    <w:lvl w:ilvl="4" w:tplc="080A0019" w:tentative="1">
      <w:start w:val="1"/>
      <w:numFmt w:val="lowerLetter"/>
      <w:lvlText w:val="%5."/>
      <w:lvlJc w:val="left"/>
      <w:pPr>
        <w:ind w:left="2958" w:hanging="360"/>
      </w:pPr>
    </w:lvl>
    <w:lvl w:ilvl="5" w:tplc="080A001B" w:tentative="1">
      <w:start w:val="1"/>
      <w:numFmt w:val="lowerRoman"/>
      <w:lvlText w:val="%6."/>
      <w:lvlJc w:val="right"/>
      <w:pPr>
        <w:ind w:left="3678" w:hanging="180"/>
      </w:pPr>
    </w:lvl>
    <w:lvl w:ilvl="6" w:tplc="080A000F" w:tentative="1">
      <w:start w:val="1"/>
      <w:numFmt w:val="decimal"/>
      <w:lvlText w:val="%7."/>
      <w:lvlJc w:val="left"/>
      <w:pPr>
        <w:ind w:left="4398" w:hanging="360"/>
      </w:pPr>
    </w:lvl>
    <w:lvl w:ilvl="7" w:tplc="080A0019" w:tentative="1">
      <w:start w:val="1"/>
      <w:numFmt w:val="lowerLetter"/>
      <w:lvlText w:val="%8."/>
      <w:lvlJc w:val="left"/>
      <w:pPr>
        <w:ind w:left="5118" w:hanging="360"/>
      </w:pPr>
    </w:lvl>
    <w:lvl w:ilvl="8" w:tplc="080A001B" w:tentative="1">
      <w:start w:val="1"/>
      <w:numFmt w:val="lowerRoman"/>
      <w:lvlText w:val="%9."/>
      <w:lvlJc w:val="right"/>
      <w:pPr>
        <w:ind w:left="5838" w:hanging="180"/>
      </w:pPr>
    </w:lvl>
  </w:abstractNum>
  <w:abstractNum w:abstractNumId="17" w15:restartNumberingAfterBreak="0">
    <w:nsid w:val="3F6373EF"/>
    <w:multiLevelType w:val="hybridMultilevel"/>
    <w:tmpl w:val="C822333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19E08E6"/>
    <w:multiLevelType w:val="hybridMultilevel"/>
    <w:tmpl w:val="03460EB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4924E6A"/>
    <w:multiLevelType w:val="hybridMultilevel"/>
    <w:tmpl w:val="DD080830"/>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4AE19E3"/>
    <w:multiLevelType w:val="hybridMultilevel"/>
    <w:tmpl w:val="8FAA0202"/>
    <w:lvl w:ilvl="0" w:tplc="080A0005">
      <w:start w:val="1"/>
      <w:numFmt w:val="bullet"/>
      <w:lvlText w:val=""/>
      <w:lvlJc w:val="left"/>
      <w:pPr>
        <w:ind w:left="644" w:hanging="360"/>
      </w:pPr>
      <w:rPr>
        <w:rFonts w:ascii="Wingdings" w:hAnsi="Wingding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21"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2" w15:restartNumberingAfterBreak="0">
    <w:nsid w:val="49D53007"/>
    <w:multiLevelType w:val="hybridMultilevel"/>
    <w:tmpl w:val="E370E07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3" w15:restartNumberingAfterBreak="0">
    <w:nsid w:val="49D94B17"/>
    <w:multiLevelType w:val="hybridMultilevel"/>
    <w:tmpl w:val="06F4155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A9C0CEF"/>
    <w:multiLevelType w:val="hybridMultilevel"/>
    <w:tmpl w:val="F6A0EDDA"/>
    <w:lvl w:ilvl="0" w:tplc="080A0013">
      <w:start w:val="1"/>
      <w:numFmt w:val="upperRoman"/>
      <w:lvlText w:val="%1."/>
      <w:lvlJc w:val="right"/>
      <w:pPr>
        <w:ind w:left="360" w:hanging="360"/>
      </w:pPr>
      <w:rPr>
        <w:rFonts w:hint="default"/>
      </w:r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15:restartNumberingAfterBreak="0">
    <w:nsid w:val="4BF52981"/>
    <w:multiLevelType w:val="hybridMultilevel"/>
    <w:tmpl w:val="F9060A3A"/>
    <w:lvl w:ilvl="0" w:tplc="080A0001">
      <w:start w:val="1"/>
      <w:numFmt w:val="bullet"/>
      <w:lvlText w:val=""/>
      <w:lvlJc w:val="left"/>
      <w:pPr>
        <w:ind w:left="1566" w:hanging="360"/>
      </w:pPr>
      <w:rPr>
        <w:rFonts w:ascii="Symbol" w:hAnsi="Symbol" w:hint="default"/>
      </w:rPr>
    </w:lvl>
    <w:lvl w:ilvl="1" w:tplc="080A0003">
      <w:start w:val="1"/>
      <w:numFmt w:val="bullet"/>
      <w:lvlText w:val="o"/>
      <w:lvlJc w:val="left"/>
      <w:pPr>
        <w:ind w:left="2286" w:hanging="360"/>
      </w:pPr>
      <w:rPr>
        <w:rFonts w:ascii="Courier New" w:hAnsi="Courier New" w:cs="Courier New" w:hint="default"/>
      </w:rPr>
    </w:lvl>
    <w:lvl w:ilvl="2" w:tplc="080A0005">
      <w:start w:val="1"/>
      <w:numFmt w:val="bullet"/>
      <w:lvlText w:val=""/>
      <w:lvlJc w:val="left"/>
      <w:pPr>
        <w:ind w:left="3006" w:hanging="360"/>
      </w:pPr>
      <w:rPr>
        <w:rFonts w:ascii="Wingdings" w:hAnsi="Wingdings" w:hint="default"/>
      </w:rPr>
    </w:lvl>
    <w:lvl w:ilvl="3" w:tplc="080A0001">
      <w:start w:val="1"/>
      <w:numFmt w:val="bullet"/>
      <w:lvlText w:val=""/>
      <w:lvlJc w:val="left"/>
      <w:pPr>
        <w:ind w:left="3726" w:hanging="360"/>
      </w:pPr>
      <w:rPr>
        <w:rFonts w:ascii="Symbol" w:hAnsi="Symbol" w:hint="default"/>
      </w:rPr>
    </w:lvl>
    <w:lvl w:ilvl="4" w:tplc="080A0003">
      <w:start w:val="1"/>
      <w:numFmt w:val="bullet"/>
      <w:lvlText w:val="o"/>
      <w:lvlJc w:val="left"/>
      <w:pPr>
        <w:ind w:left="4446" w:hanging="360"/>
      </w:pPr>
      <w:rPr>
        <w:rFonts w:ascii="Courier New" w:hAnsi="Courier New" w:cs="Courier New" w:hint="default"/>
      </w:rPr>
    </w:lvl>
    <w:lvl w:ilvl="5" w:tplc="080A0005">
      <w:start w:val="1"/>
      <w:numFmt w:val="bullet"/>
      <w:lvlText w:val=""/>
      <w:lvlJc w:val="left"/>
      <w:pPr>
        <w:ind w:left="5166" w:hanging="360"/>
      </w:pPr>
      <w:rPr>
        <w:rFonts w:ascii="Wingdings" w:hAnsi="Wingdings" w:hint="default"/>
      </w:rPr>
    </w:lvl>
    <w:lvl w:ilvl="6" w:tplc="080A0001">
      <w:start w:val="1"/>
      <w:numFmt w:val="bullet"/>
      <w:lvlText w:val=""/>
      <w:lvlJc w:val="left"/>
      <w:pPr>
        <w:ind w:left="5886" w:hanging="360"/>
      </w:pPr>
      <w:rPr>
        <w:rFonts w:ascii="Symbol" w:hAnsi="Symbol" w:hint="default"/>
      </w:rPr>
    </w:lvl>
    <w:lvl w:ilvl="7" w:tplc="080A0003">
      <w:start w:val="1"/>
      <w:numFmt w:val="bullet"/>
      <w:lvlText w:val="o"/>
      <w:lvlJc w:val="left"/>
      <w:pPr>
        <w:ind w:left="6606" w:hanging="360"/>
      </w:pPr>
      <w:rPr>
        <w:rFonts w:ascii="Courier New" w:hAnsi="Courier New" w:cs="Courier New" w:hint="default"/>
      </w:rPr>
    </w:lvl>
    <w:lvl w:ilvl="8" w:tplc="080A0005">
      <w:start w:val="1"/>
      <w:numFmt w:val="bullet"/>
      <w:lvlText w:val=""/>
      <w:lvlJc w:val="left"/>
      <w:pPr>
        <w:ind w:left="7326" w:hanging="360"/>
      </w:pPr>
      <w:rPr>
        <w:rFonts w:ascii="Wingdings" w:hAnsi="Wingdings" w:hint="default"/>
      </w:rPr>
    </w:lvl>
  </w:abstractNum>
  <w:abstractNum w:abstractNumId="28"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D81171F"/>
    <w:multiLevelType w:val="hybridMultilevel"/>
    <w:tmpl w:val="5CE4F94C"/>
    <w:lvl w:ilvl="0" w:tplc="080A0001">
      <w:start w:val="1"/>
      <w:numFmt w:val="bullet"/>
      <w:lvlText w:val=""/>
      <w:lvlJc w:val="left"/>
      <w:pPr>
        <w:ind w:left="1288" w:hanging="360"/>
      </w:pPr>
      <w:rPr>
        <w:rFonts w:ascii="Symbol" w:hAnsi="Symbol" w:hint="default"/>
      </w:rPr>
    </w:lvl>
    <w:lvl w:ilvl="1" w:tplc="080A0003" w:tentative="1">
      <w:start w:val="1"/>
      <w:numFmt w:val="bullet"/>
      <w:lvlText w:val="o"/>
      <w:lvlJc w:val="left"/>
      <w:pPr>
        <w:ind w:left="2008" w:hanging="360"/>
      </w:pPr>
      <w:rPr>
        <w:rFonts w:ascii="Courier New" w:hAnsi="Courier New" w:cs="Courier New" w:hint="default"/>
      </w:rPr>
    </w:lvl>
    <w:lvl w:ilvl="2" w:tplc="080A0005" w:tentative="1">
      <w:start w:val="1"/>
      <w:numFmt w:val="bullet"/>
      <w:lvlText w:val=""/>
      <w:lvlJc w:val="left"/>
      <w:pPr>
        <w:ind w:left="2728" w:hanging="360"/>
      </w:pPr>
      <w:rPr>
        <w:rFonts w:ascii="Wingdings" w:hAnsi="Wingdings" w:hint="default"/>
      </w:rPr>
    </w:lvl>
    <w:lvl w:ilvl="3" w:tplc="080A0001" w:tentative="1">
      <w:start w:val="1"/>
      <w:numFmt w:val="bullet"/>
      <w:lvlText w:val=""/>
      <w:lvlJc w:val="left"/>
      <w:pPr>
        <w:ind w:left="3448" w:hanging="360"/>
      </w:pPr>
      <w:rPr>
        <w:rFonts w:ascii="Symbol" w:hAnsi="Symbol" w:hint="default"/>
      </w:rPr>
    </w:lvl>
    <w:lvl w:ilvl="4" w:tplc="080A0003" w:tentative="1">
      <w:start w:val="1"/>
      <w:numFmt w:val="bullet"/>
      <w:lvlText w:val="o"/>
      <w:lvlJc w:val="left"/>
      <w:pPr>
        <w:ind w:left="4168" w:hanging="360"/>
      </w:pPr>
      <w:rPr>
        <w:rFonts w:ascii="Courier New" w:hAnsi="Courier New" w:cs="Courier New" w:hint="default"/>
      </w:rPr>
    </w:lvl>
    <w:lvl w:ilvl="5" w:tplc="080A0005" w:tentative="1">
      <w:start w:val="1"/>
      <w:numFmt w:val="bullet"/>
      <w:lvlText w:val=""/>
      <w:lvlJc w:val="left"/>
      <w:pPr>
        <w:ind w:left="4888" w:hanging="360"/>
      </w:pPr>
      <w:rPr>
        <w:rFonts w:ascii="Wingdings" w:hAnsi="Wingdings" w:hint="default"/>
      </w:rPr>
    </w:lvl>
    <w:lvl w:ilvl="6" w:tplc="080A0001" w:tentative="1">
      <w:start w:val="1"/>
      <w:numFmt w:val="bullet"/>
      <w:lvlText w:val=""/>
      <w:lvlJc w:val="left"/>
      <w:pPr>
        <w:ind w:left="5608" w:hanging="360"/>
      </w:pPr>
      <w:rPr>
        <w:rFonts w:ascii="Symbol" w:hAnsi="Symbol" w:hint="default"/>
      </w:rPr>
    </w:lvl>
    <w:lvl w:ilvl="7" w:tplc="080A0003" w:tentative="1">
      <w:start w:val="1"/>
      <w:numFmt w:val="bullet"/>
      <w:lvlText w:val="o"/>
      <w:lvlJc w:val="left"/>
      <w:pPr>
        <w:ind w:left="6328" w:hanging="360"/>
      </w:pPr>
      <w:rPr>
        <w:rFonts w:ascii="Courier New" w:hAnsi="Courier New" w:cs="Courier New" w:hint="default"/>
      </w:rPr>
    </w:lvl>
    <w:lvl w:ilvl="8" w:tplc="080A0005" w:tentative="1">
      <w:start w:val="1"/>
      <w:numFmt w:val="bullet"/>
      <w:lvlText w:val=""/>
      <w:lvlJc w:val="left"/>
      <w:pPr>
        <w:ind w:left="7048" w:hanging="360"/>
      </w:pPr>
      <w:rPr>
        <w:rFonts w:ascii="Wingdings" w:hAnsi="Wingdings" w:hint="default"/>
      </w:rPr>
    </w:lvl>
  </w:abstractNum>
  <w:abstractNum w:abstractNumId="30"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A51262E"/>
    <w:multiLevelType w:val="hybridMultilevel"/>
    <w:tmpl w:val="C48CB53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73D568A"/>
    <w:multiLevelType w:val="hybridMultilevel"/>
    <w:tmpl w:val="7FDA74B0"/>
    <w:lvl w:ilvl="0" w:tplc="080A000F">
      <w:start w:val="1"/>
      <w:numFmt w:val="decimal"/>
      <w:lvlText w:val="%1."/>
      <w:lvlJc w:val="lef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34" w15:restartNumberingAfterBreak="0">
    <w:nsid w:val="6CC05BCB"/>
    <w:multiLevelType w:val="hybridMultilevel"/>
    <w:tmpl w:val="093EE06A"/>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35" w15:restartNumberingAfterBreak="0">
    <w:nsid w:val="6E603AB9"/>
    <w:multiLevelType w:val="hybridMultilevel"/>
    <w:tmpl w:val="7C786502"/>
    <w:lvl w:ilvl="0" w:tplc="5D5C12F2">
      <w:start w:val="1"/>
      <w:numFmt w:val="decimal"/>
      <w:lvlText w:val="%1."/>
      <w:lvlJc w:val="left"/>
      <w:pPr>
        <w:ind w:left="720" w:hanging="360"/>
      </w:pPr>
      <w:rPr>
        <w:b w:val="0"/>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6" w15:restartNumberingAfterBreak="0">
    <w:nsid w:val="714828EE"/>
    <w:multiLevelType w:val="multilevel"/>
    <w:tmpl w:val="ED0A31B2"/>
    <w:lvl w:ilvl="0">
      <w:start w:val="1"/>
      <w:numFmt w:val="decimal"/>
      <w:lvlText w:val="%1."/>
      <w:lvlJc w:val="left"/>
      <w:pPr>
        <w:ind w:left="720" w:hanging="360"/>
      </w:pPr>
      <w:rPr>
        <w:b w:val="0"/>
        <w:sz w:val="18"/>
        <w:szCs w:val="18"/>
      </w:rPr>
    </w:lvl>
    <w:lvl w:ilvl="1">
      <w:start w:val="1"/>
      <w:numFmt w:val="decimal"/>
      <w:isLgl/>
      <w:lvlText w:val="%1.%2"/>
      <w:lvlJc w:val="left"/>
      <w:pPr>
        <w:ind w:left="720" w:hanging="360"/>
      </w:pPr>
      <w:rPr>
        <w:b w:val="0"/>
        <w:i w:val="0"/>
        <w:sz w:val="22"/>
      </w:rPr>
    </w:lvl>
    <w:lvl w:ilvl="2">
      <w:start w:val="1"/>
      <w:numFmt w:val="decimal"/>
      <w:isLgl/>
      <w:lvlText w:val="%1.%2.%3"/>
      <w:lvlJc w:val="left"/>
      <w:pPr>
        <w:ind w:left="1080" w:hanging="720"/>
      </w:pPr>
      <w:rPr>
        <w:sz w:val="20"/>
      </w:rPr>
    </w:lvl>
    <w:lvl w:ilvl="3">
      <w:start w:val="1"/>
      <w:numFmt w:val="decimal"/>
      <w:isLgl/>
      <w:lvlText w:val="%1.%2.%3.%4"/>
      <w:lvlJc w:val="left"/>
      <w:pPr>
        <w:ind w:left="1080" w:hanging="720"/>
      </w:pPr>
      <w:rPr>
        <w:sz w:val="20"/>
      </w:rPr>
    </w:lvl>
    <w:lvl w:ilvl="4">
      <w:start w:val="1"/>
      <w:numFmt w:val="decimal"/>
      <w:isLgl/>
      <w:lvlText w:val="%1.%2.%3.%4.%5"/>
      <w:lvlJc w:val="left"/>
      <w:pPr>
        <w:ind w:left="1440" w:hanging="1080"/>
      </w:pPr>
      <w:rPr>
        <w:sz w:val="20"/>
      </w:rPr>
    </w:lvl>
    <w:lvl w:ilvl="5">
      <w:start w:val="1"/>
      <w:numFmt w:val="decimal"/>
      <w:isLgl/>
      <w:lvlText w:val="%1.%2.%3.%4.%5.%6"/>
      <w:lvlJc w:val="left"/>
      <w:pPr>
        <w:ind w:left="1440" w:hanging="1080"/>
      </w:pPr>
      <w:rPr>
        <w:sz w:val="20"/>
      </w:rPr>
    </w:lvl>
    <w:lvl w:ilvl="6">
      <w:start w:val="1"/>
      <w:numFmt w:val="decimal"/>
      <w:isLgl/>
      <w:lvlText w:val="%1.%2.%3.%4.%5.%6.%7"/>
      <w:lvlJc w:val="left"/>
      <w:pPr>
        <w:ind w:left="1800" w:hanging="1440"/>
      </w:pPr>
      <w:rPr>
        <w:sz w:val="20"/>
      </w:rPr>
    </w:lvl>
    <w:lvl w:ilvl="7">
      <w:start w:val="1"/>
      <w:numFmt w:val="decimal"/>
      <w:isLgl/>
      <w:lvlText w:val="%1.%2.%3.%4.%5.%6.%7.%8"/>
      <w:lvlJc w:val="left"/>
      <w:pPr>
        <w:ind w:left="1800" w:hanging="1440"/>
      </w:pPr>
      <w:rPr>
        <w:sz w:val="20"/>
      </w:rPr>
    </w:lvl>
    <w:lvl w:ilvl="8">
      <w:start w:val="1"/>
      <w:numFmt w:val="decimal"/>
      <w:isLgl/>
      <w:lvlText w:val="%1.%2.%3.%4.%5.%6.%7.%8.%9"/>
      <w:lvlJc w:val="left"/>
      <w:pPr>
        <w:ind w:left="2160" w:hanging="1800"/>
      </w:pPr>
      <w:rPr>
        <w:sz w:val="20"/>
      </w:rPr>
    </w:lvl>
  </w:abstractNum>
  <w:abstractNum w:abstractNumId="37" w15:restartNumberingAfterBreak="0">
    <w:nsid w:val="777B6E34"/>
    <w:multiLevelType w:val="hybridMultilevel"/>
    <w:tmpl w:val="8B6C24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8"/>
  </w:num>
  <w:num w:numId="2">
    <w:abstractNumId w:val="14"/>
  </w:num>
  <w:num w:numId="3">
    <w:abstractNumId w:val="25"/>
  </w:num>
  <w:num w:numId="4">
    <w:abstractNumId w:val="30"/>
  </w:num>
  <w:num w:numId="5">
    <w:abstractNumId w:val="12"/>
  </w:num>
  <w:num w:numId="6">
    <w:abstractNumId w:val="31"/>
  </w:num>
  <w:num w:numId="7">
    <w:abstractNumId w:val="21"/>
  </w:num>
  <w:num w:numId="8">
    <w:abstractNumId w:val="1"/>
  </w:num>
  <w:num w:numId="9">
    <w:abstractNumId w:val="38"/>
  </w:num>
  <w:num w:numId="10">
    <w:abstractNumId w:val="15"/>
  </w:num>
  <w:num w:numId="11">
    <w:abstractNumId w:val="36"/>
  </w:num>
  <w:num w:numId="12">
    <w:abstractNumId w:val="27"/>
  </w:num>
  <w:num w:numId="13">
    <w:abstractNumId w:val="6"/>
  </w:num>
  <w:num w:numId="14">
    <w:abstractNumId w:val="8"/>
  </w:num>
  <w:num w:numId="15">
    <w:abstractNumId w:val="18"/>
  </w:num>
  <w:num w:numId="16">
    <w:abstractNumId w:val="33"/>
  </w:num>
  <w:num w:numId="17">
    <w:abstractNumId w:val="34"/>
  </w:num>
  <w:num w:numId="18">
    <w:abstractNumId w:val="24"/>
  </w:num>
  <w:num w:numId="19">
    <w:abstractNumId w:val="3"/>
  </w:num>
  <w:num w:numId="20">
    <w:abstractNumId w:val="29"/>
  </w:num>
  <w:num w:numId="21">
    <w:abstractNumId w:val="37"/>
  </w:num>
  <w:num w:numId="22">
    <w:abstractNumId w:val="10"/>
  </w:num>
  <w:num w:numId="23">
    <w:abstractNumId w:val="7"/>
  </w:num>
  <w:num w:numId="24">
    <w:abstractNumId w:val="22"/>
  </w:num>
  <w:num w:numId="25">
    <w:abstractNumId w:val="35"/>
  </w:num>
  <w:num w:numId="26">
    <w:abstractNumId w:val="5"/>
  </w:num>
  <w:num w:numId="27">
    <w:abstractNumId w:val="19"/>
  </w:num>
  <w:num w:numId="28">
    <w:abstractNumId w:val="32"/>
  </w:num>
  <w:num w:numId="29">
    <w:abstractNumId w:val="16"/>
  </w:num>
  <w:num w:numId="30">
    <w:abstractNumId w:val="11"/>
  </w:num>
  <w:num w:numId="31">
    <w:abstractNumId w:val="20"/>
  </w:num>
  <w:num w:numId="32">
    <w:abstractNumId w:val="0"/>
  </w:num>
  <w:num w:numId="33">
    <w:abstractNumId w:val="2"/>
  </w:num>
  <w:num w:numId="34">
    <w:abstractNumId w:val="4"/>
  </w:num>
  <w:num w:numId="35">
    <w:abstractNumId w:val="23"/>
  </w:num>
  <w:num w:numId="36">
    <w:abstractNumId w:val="17"/>
  </w:num>
  <w:num w:numId="37">
    <w:abstractNumId w:val="13"/>
  </w:num>
  <w:num w:numId="38">
    <w:abstractNumId w:val="9"/>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23AA0"/>
    <w:rsid w:val="00023AD8"/>
    <w:rsid w:val="00026F78"/>
    <w:rsid w:val="000275C2"/>
    <w:rsid w:val="00036662"/>
    <w:rsid w:val="0006184A"/>
    <w:rsid w:val="000A5D0B"/>
    <w:rsid w:val="000B3D5A"/>
    <w:rsid w:val="000E7ECF"/>
    <w:rsid w:val="0010241C"/>
    <w:rsid w:val="00127A21"/>
    <w:rsid w:val="0013559C"/>
    <w:rsid w:val="00156A3E"/>
    <w:rsid w:val="00161740"/>
    <w:rsid w:val="00180A38"/>
    <w:rsid w:val="00184325"/>
    <w:rsid w:val="00184EF4"/>
    <w:rsid w:val="001A0980"/>
    <w:rsid w:val="001A64F4"/>
    <w:rsid w:val="001B1841"/>
    <w:rsid w:val="001D4217"/>
    <w:rsid w:val="001D72E0"/>
    <w:rsid w:val="001F1961"/>
    <w:rsid w:val="00207401"/>
    <w:rsid w:val="00241DA5"/>
    <w:rsid w:val="002507C8"/>
    <w:rsid w:val="00256B1D"/>
    <w:rsid w:val="00261F41"/>
    <w:rsid w:val="00273822"/>
    <w:rsid w:val="002871E1"/>
    <w:rsid w:val="0029542D"/>
    <w:rsid w:val="002A1234"/>
    <w:rsid w:val="002A2E7B"/>
    <w:rsid w:val="002C293A"/>
    <w:rsid w:val="002D0033"/>
    <w:rsid w:val="002D60F5"/>
    <w:rsid w:val="002E2142"/>
    <w:rsid w:val="0030476A"/>
    <w:rsid w:val="00310482"/>
    <w:rsid w:val="0033055B"/>
    <w:rsid w:val="00334EF3"/>
    <w:rsid w:val="00353659"/>
    <w:rsid w:val="00363222"/>
    <w:rsid w:val="003673CE"/>
    <w:rsid w:val="00370465"/>
    <w:rsid w:val="0037505C"/>
    <w:rsid w:val="003800D4"/>
    <w:rsid w:val="00387A1C"/>
    <w:rsid w:val="003A40C5"/>
    <w:rsid w:val="003B6BE4"/>
    <w:rsid w:val="003C1864"/>
    <w:rsid w:val="003D1BBE"/>
    <w:rsid w:val="003D416E"/>
    <w:rsid w:val="003E1335"/>
    <w:rsid w:val="003F49A8"/>
    <w:rsid w:val="00447239"/>
    <w:rsid w:val="00447C26"/>
    <w:rsid w:val="00454479"/>
    <w:rsid w:val="00477F45"/>
    <w:rsid w:val="00483507"/>
    <w:rsid w:val="00497490"/>
    <w:rsid w:val="004A29CB"/>
    <w:rsid w:val="004A4C4E"/>
    <w:rsid w:val="004D146C"/>
    <w:rsid w:val="004D4BF4"/>
    <w:rsid w:val="004E588B"/>
    <w:rsid w:val="00512894"/>
    <w:rsid w:val="00515A42"/>
    <w:rsid w:val="005404EF"/>
    <w:rsid w:val="00545B82"/>
    <w:rsid w:val="00567A23"/>
    <w:rsid w:val="0058412D"/>
    <w:rsid w:val="005B516B"/>
    <w:rsid w:val="005C1A7C"/>
    <w:rsid w:val="005D14D4"/>
    <w:rsid w:val="005D35E6"/>
    <w:rsid w:val="005E393E"/>
    <w:rsid w:val="005F3347"/>
    <w:rsid w:val="00626EE3"/>
    <w:rsid w:val="00631824"/>
    <w:rsid w:val="006322C1"/>
    <w:rsid w:val="00637A32"/>
    <w:rsid w:val="00652CCC"/>
    <w:rsid w:val="00654008"/>
    <w:rsid w:val="00660B85"/>
    <w:rsid w:val="00681882"/>
    <w:rsid w:val="00684B5C"/>
    <w:rsid w:val="00694442"/>
    <w:rsid w:val="006A65E1"/>
    <w:rsid w:val="006C0425"/>
    <w:rsid w:val="006C3B4E"/>
    <w:rsid w:val="006E1B0D"/>
    <w:rsid w:val="007036BF"/>
    <w:rsid w:val="00714C0D"/>
    <w:rsid w:val="00720A42"/>
    <w:rsid w:val="00737F08"/>
    <w:rsid w:val="007421E3"/>
    <w:rsid w:val="00750E12"/>
    <w:rsid w:val="007738F7"/>
    <w:rsid w:val="00777459"/>
    <w:rsid w:val="0078195E"/>
    <w:rsid w:val="007A1677"/>
    <w:rsid w:val="007B74AD"/>
    <w:rsid w:val="007B795A"/>
    <w:rsid w:val="007C0A8C"/>
    <w:rsid w:val="007D716C"/>
    <w:rsid w:val="007D77D1"/>
    <w:rsid w:val="007E4631"/>
    <w:rsid w:val="007E5888"/>
    <w:rsid w:val="007F0D23"/>
    <w:rsid w:val="00831EE7"/>
    <w:rsid w:val="00834146"/>
    <w:rsid w:val="00847096"/>
    <w:rsid w:val="008823E8"/>
    <w:rsid w:val="00884701"/>
    <w:rsid w:val="008A772A"/>
    <w:rsid w:val="008B2371"/>
    <w:rsid w:val="008C03A5"/>
    <w:rsid w:val="008D479B"/>
    <w:rsid w:val="008F14AF"/>
    <w:rsid w:val="00904CC6"/>
    <w:rsid w:val="0090550A"/>
    <w:rsid w:val="009066A7"/>
    <w:rsid w:val="00906978"/>
    <w:rsid w:val="00907F1C"/>
    <w:rsid w:val="00913067"/>
    <w:rsid w:val="00932C27"/>
    <w:rsid w:val="00937C98"/>
    <w:rsid w:val="00942415"/>
    <w:rsid w:val="00944052"/>
    <w:rsid w:val="00973FB2"/>
    <w:rsid w:val="00976253"/>
    <w:rsid w:val="00991DCF"/>
    <w:rsid w:val="009A5553"/>
    <w:rsid w:val="009C12D6"/>
    <w:rsid w:val="009C602F"/>
    <w:rsid w:val="009D1D04"/>
    <w:rsid w:val="009F2BA1"/>
    <w:rsid w:val="00A04166"/>
    <w:rsid w:val="00A0555C"/>
    <w:rsid w:val="00A07674"/>
    <w:rsid w:val="00A07ABC"/>
    <w:rsid w:val="00A12416"/>
    <w:rsid w:val="00A301D7"/>
    <w:rsid w:val="00A308A7"/>
    <w:rsid w:val="00A314BF"/>
    <w:rsid w:val="00A57FF1"/>
    <w:rsid w:val="00A63D3E"/>
    <w:rsid w:val="00A6750A"/>
    <w:rsid w:val="00A7157D"/>
    <w:rsid w:val="00A73D65"/>
    <w:rsid w:val="00A8003E"/>
    <w:rsid w:val="00A8457A"/>
    <w:rsid w:val="00A85F38"/>
    <w:rsid w:val="00AA088F"/>
    <w:rsid w:val="00AA3D00"/>
    <w:rsid w:val="00AB0DA4"/>
    <w:rsid w:val="00AB125D"/>
    <w:rsid w:val="00AD4200"/>
    <w:rsid w:val="00AD62A9"/>
    <w:rsid w:val="00AE172C"/>
    <w:rsid w:val="00AE2557"/>
    <w:rsid w:val="00B21938"/>
    <w:rsid w:val="00B4351D"/>
    <w:rsid w:val="00B46A3B"/>
    <w:rsid w:val="00B541BC"/>
    <w:rsid w:val="00B57D1A"/>
    <w:rsid w:val="00B57D25"/>
    <w:rsid w:val="00B67AB0"/>
    <w:rsid w:val="00B70207"/>
    <w:rsid w:val="00B72D65"/>
    <w:rsid w:val="00B87C85"/>
    <w:rsid w:val="00B942FB"/>
    <w:rsid w:val="00BB21A6"/>
    <w:rsid w:val="00BB2DFF"/>
    <w:rsid w:val="00BC43BD"/>
    <w:rsid w:val="00BC68F7"/>
    <w:rsid w:val="00C02E98"/>
    <w:rsid w:val="00C03AC6"/>
    <w:rsid w:val="00C23B9E"/>
    <w:rsid w:val="00C279A3"/>
    <w:rsid w:val="00C30849"/>
    <w:rsid w:val="00C465FE"/>
    <w:rsid w:val="00C6585A"/>
    <w:rsid w:val="00C67047"/>
    <w:rsid w:val="00C74AB4"/>
    <w:rsid w:val="00C900F8"/>
    <w:rsid w:val="00C90CED"/>
    <w:rsid w:val="00CB7D4F"/>
    <w:rsid w:val="00CD05AE"/>
    <w:rsid w:val="00CD33C8"/>
    <w:rsid w:val="00CD4565"/>
    <w:rsid w:val="00CD5704"/>
    <w:rsid w:val="00CE3B70"/>
    <w:rsid w:val="00CE3E99"/>
    <w:rsid w:val="00D0216E"/>
    <w:rsid w:val="00D02DE4"/>
    <w:rsid w:val="00D1354D"/>
    <w:rsid w:val="00D23576"/>
    <w:rsid w:val="00D47309"/>
    <w:rsid w:val="00D84E05"/>
    <w:rsid w:val="00DB53A4"/>
    <w:rsid w:val="00DC18FA"/>
    <w:rsid w:val="00DC4339"/>
    <w:rsid w:val="00DC4CF2"/>
    <w:rsid w:val="00DC73DB"/>
    <w:rsid w:val="00DD454F"/>
    <w:rsid w:val="00E155A4"/>
    <w:rsid w:val="00E54733"/>
    <w:rsid w:val="00E70FCA"/>
    <w:rsid w:val="00E77341"/>
    <w:rsid w:val="00E93867"/>
    <w:rsid w:val="00EA7EEA"/>
    <w:rsid w:val="00EB407F"/>
    <w:rsid w:val="00ED303E"/>
    <w:rsid w:val="00EE053F"/>
    <w:rsid w:val="00EE5F10"/>
    <w:rsid w:val="00F10B2D"/>
    <w:rsid w:val="00F13A86"/>
    <w:rsid w:val="00F1488A"/>
    <w:rsid w:val="00F20D3A"/>
    <w:rsid w:val="00F24915"/>
    <w:rsid w:val="00F302BF"/>
    <w:rsid w:val="00F321DC"/>
    <w:rsid w:val="00F3312F"/>
    <w:rsid w:val="00F401F9"/>
    <w:rsid w:val="00F5393B"/>
    <w:rsid w:val="00F56BF5"/>
    <w:rsid w:val="00F57CF5"/>
    <w:rsid w:val="00F70A0E"/>
    <w:rsid w:val="00F745B2"/>
    <w:rsid w:val="00F945F2"/>
    <w:rsid w:val="00FB6BA2"/>
    <w:rsid w:val="00FC1479"/>
    <w:rsid w:val="00FC34D9"/>
    <w:rsid w:val="00FD1854"/>
    <w:rsid w:val="00FD3013"/>
    <w:rsid w:val="00FD754F"/>
    <w:rsid w:val="00FD75E1"/>
    <w:rsid w:val="00FE1CD7"/>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10</Pages>
  <Words>3808</Words>
  <Characters>20944</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13</cp:revision>
  <dcterms:created xsi:type="dcterms:W3CDTF">2026-01-07T20:47:00Z</dcterms:created>
  <dcterms:modified xsi:type="dcterms:W3CDTF">2026-01-13T19:10:00Z</dcterms:modified>
</cp:coreProperties>
</file>